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B5" w:rsidRPr="00E85356" w:rsidRDefault="002E29B5" w:rsidP="002E29B5">
      <w:pPr>
        <w:jc w:val="center"/>
        <w:rPr>
          <w:sz w:val="37"/>
        </w:rPr>
      </w:pPr>
      <w:r>
        <w:rPr>
          <w:noProof/>
          <w:lang w:eastAsia="ru-RU"/>
        </w:rPr>
        <w:drawing>
          <wp:inline distT="0" distB="0" distL="0" distR="0">
            <wp:extent cx="616585" cy="7759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16585" cy="775970"/>
                    </a:xfrm>
                    <a:prstGeom prst="rect">
                      <a:avLst/>
                    </a:prstGeom>
                    <a:solidFill>
                      <a:srgbClr val="FFFFFF"/>
                    </a:solidFill>
                    <a:ln w="9525">
                      <a:noFill/>
                      <a:miter lim="800000"/>
                      <a:headEnd/>
                      <a:tailEnd/>
                    </a:ln>
                  </pic:spPr>
                </pic:pic>
              </a:graphicData>
            </a:graphic>
          </wp:inline>
        </w:drawing>
      </w:r>
    </w:p>
    <w:p w:rsidR="002E29B5" w:rsidRPr="00E85356" w:rsidRDefault="002E29B5" w:rsidP="002E29B5">
      <w:pPr>
        <w:jc w:val="center"/>
        <w:rPr>
          <w:sz w:val="37"/>
        </w:rPr>
      </w:pPr>
    </w:p>
    <w:p w:rsidR="002E29B5" w:rsidRPr="00E85356" w:rsidRDefault="002E29B5" w:rsidP="002E29B5">
      <w:pPr>
        <w:jc w:val="center"/>
        <w:rPr>
          <w:rFonts w:ascii="Arial" w:hAnsi="Arial"/>
          <w:b/>
          <w:spacing w:val="24"/>
          <w:sz w:val="40"/>
        </w:rPr>
      </w:pPr>
      <w:r w:rsidRPr="00E85356">
        <w:rPr>
          <w:rFonts w:ascii="Arial" w:hAnsi="Arial"/>
          <w:b/>
          <w:spacing w:val="24"/>
          <w:sz w:val="40"/>
        </w:rPr>
        <w:t>Котельничская районная Дума</w:t>
      </w:r>
    </w:p>
    <w:p w:rsidR="002E29B5" w:rsidRPr="00E85356" w:rsidRDefault="002E29B5" w:rsidP="002E29B5">
      <w:pPr>
        <w:jc w:val="center"/>
        <w:rPr>
          <w:rFonts w:ascii="Arial" w:hAnsi="Arial"/>
          <w:sz w:val="36"/>
        </w:rPr>
      </w:pPr>
      <w:r w:rsidRPr="00E85356">
        <w:rPr>
          <w:rFonts w:ascii="Arial" w:hAnsi="Arial"/>
          <w:sz w:val="36"/>
        </w:rPr>
        <w:t>шестого созыва</w:t>
      </w:r>
    </w:p>
    <w:p w:rsidR="002E29B5" w:rsidRPr="00E85356" w:rsidRDefault="002E29B5" w:rsidP="002E29B5">
      <w:pPr>
        <w:jc w:val="center"/>
      </w:pPr>
    </w:p>
    <w:p w:rsidR="002E29B5" w:rsidRPr="00E85356" w:rsidRDefault="002E29B5" w:rsidP="002E29B5">
      <w:pPr>
        <w:jc w:val="center"/>
      </w:pPr>
    </w:p>
    <w:p w:rsidR="002E29B5" w:rsidRPr="00E85356" w:rsidRDefault="002E29B5" w:rsidP="002E29B5">
      <w:pPr>
        <w:jc w:val="center"/>
        <w:rPr>
          <w:rFonts w:ascii="Arial" w:hAnsi="Arial"/>
          <w:b/>
          <w:spacing w:val="80"/>
          <w:sz w:val="36"/>
        </w:rPr>
      </w:pPr>
      <w:r w:rsidRPr="00E85356">
        <w:rPr>
          <w:rFonts w:ascii="Arial" w:hAnsi="Arial"/>
          <w:b/>
          <w:spacing w:val="80"/>
          <w:sz w:val="36"/>
        </w:rPr>
        <w:t>РЕШЕНИЕ</w:t>
      </w:r>
    </w:p>
    <w:p w:rsidR="002E29B5" w:rsidRPr="00E85356" w:rsidRDefault="002E29B5" w:rsidP="002E29B5">
      <w:pPr>
        <w:jc w:val="center"/>
        <w:rPr>
          <w:sz w:val="36"/>
          <w:szCs w:val="43"/>
        </w:rPr>
      </w:pPr>
    </w:p>
    <w:tbl>
      <w:tblPr>
        <w:tblW w:w="0" w:type="auto"/>
        <w:tblInd w:w="55" w:type="dxa"/>
        <w:tblLayout w:type="fixed"/>
        <w:tblCellMar>
          <w:top w:w="55" w:type="dxa"/>
          <w:left w:w="55" w:type="dxa"/>
          <w:bottom w:w="55" w:type="dxa"/>
          <w:right w:w="55" w:type="dxa"/>
        </w:tblCellMar>
        <w:tblLook w:val="0000"/>
      </w:tblPr>
      <w:tblGrid>
        <w:gridCol w:w="1710"/>
        <w:gridCol w:w="6060"/>
        <w:gridCol w:w="1697"/>
      </w:tblGrid>
      <w:tr w:rsidR="002E29B5" w:rsidRPr="00E85356" w:rsidTr="003D7F0E">
        <w:tc>
          <w:tcPr>
            <w:tcW w:w="1710" w:type="dxa"/>
            <w:tcBorders>
              <w:bottom w:val="single" w:sz="1" w:space="0" w:color="000000"/>
            </w:tcBorders>
          </w:tcPr>
          <w:p w:rsidR="002E29B5" w:rsidRPr="00E85356" w:rsidRDefault="00A25445" w:rsidP="00A25445">
            <w:pPr>
              <w:pStyle w:val="a5"/>
              <w:snapToGrid w:val="0"/>
              <w:jc w:val="center"/>
              <w:rPr>
                <w:sz w:val="28"/>
                <w:szCs w:val="28"/>
              </w:rPr>
            </w:pPr>
            <w:r>
              <w:rPr>
                <w:sz w:val="28"/>
                <w:szCs w:val="28"/>
              </w:rPr>
              <w:t>26.04.2024</w:t>
            </w:r>
          </w:p>
        </w:tc>
        <w:tc>
          <w:tcPr>
            <w:tcW w:w="6060" w:type="dxa"/>
          </w:tcPr>
          <w:p w:rsidR="002E29B5" w:rsidRPr="00E85356" w:rsidRDefault="002E29B5" w:rsidP="003D7F0E">
            <w:pPr>
              <w:pStyle w:val="a5"/>
              <w:snapToGrid w:val="0"/>
              <w:jc w:val="right"/>
              <w:rPr>
                <w:sz w:val="28"/>
                <w:szCs w:val="28"/>
              </w:rPr>
            </w:pPr>
            <w:r w:rsidRPr="00E85356">
              <w:rPr>
                <w:sz w:val="28"/>
                <w:szCs w:val="28"/>
              </w:rPr>
              <w:t>№</w:t>
            </w:r>
          </w:p>
        </w:tc>
        <w:tc>
          <w:tcPr>
            <w:tcW w:w="1697" w:type="dxa"/>
            <w:tcBorders>
              <w:bottom w:val="single" w:sz="1" w:space="0" w:color="000000"/>
            </w:tcBorders>
          </w:tcPr>
          <w:p w:rsidR="002E29B5" w:rsidRPr="00E85356" w:rsidRDefault="00A25445" w:rsidP="003D7F0E">
            <w:pPr>
              <w:pStyle w:val="a5"/>
              <w:snapToGrid w:val="0"/>
              <w:jc w:val="center"/>
              <w:rPr>
                <w:sz w:val="28"/>
                <w:szCs w:val="28"/>
              </w:rPr>
            </w:pPr>
            <w:r>
              <w:rPr>
                <w:sz w:val="28"/>
                <w:szCs w:val="28"/>
              </w:rPr>
              <w:t>245</w:t>
            </w:r>
          </w:p>
        </w:tc>
      </w:tr>
      <w:tr w:rsidR="002E29B5" w:rsidRPr="00E85356" w:rsidTr="003D7F0E">
        <w:tc>
          <w:tcPr>
            <w:tcW w:w="1710" w:type="dxa"/>
          </w:tcPr>
          <w:p w:rsidR="002E29B5" w:rsidRPr="00E85356" w:rsidRDefault="002E29B5" w:rsidP="003D7F0E">
            <w:pPr>
              <w:pStyle w:val="a5"/>
              <w:snapToGrid w:val="0"/>
              <w:jc w:val="center"/>
              <w:rPr>
                <w:sz w:val="28"/>
                <w:szCs w:val="28"/>
              </w:rPr>
            </w:pPr>
          </w:p>
        </w:tc>
        <w:tc>
          <w:tcPr>
            <w:tcW w:w="6060" w:type="dxa"/>
          </w:tcPr>
          <w:p w:rsidR="002E29B5" w:rsidRPr="00E85356" w:rsidRDefault="002E29B5" w:rsidP="003D7F0E">
            <w:pPr>
              <w:pStyle w:val="a5"/>
              <w:snapToGrid w:val="0"/>
              <w:jc w:val="center"/>
              <w:rPr>
                <w:b/>
                <w:sz w:val="26"/>
                <w:szCs w:val="26"/>
              </w:rPr>
            </w:pPr>
            <w:r w:rsidRPr="00E85356">
              <w:rPr>
                <w:b/>
                <w:sz w:val="26"/>
                <w:szCs w:val="26"/>
              </w:rPr>
              <w:t>г. Котельнич</w:t>
            </w:r>
          </w:p>
        </w:tc>
        <w:tc>
          <w:tcPr>
            <w:tcW w:w="1697" w:type="dxa"/>
          </w:tcPr>
          <w:p w:rsidR="002E29B5" w:rsidRPr="00E85356" w:rsidRDefault="002E29B5" w:rsidP="003D7F0E">
            <w:pPr>
              <w:pStyle w:val="a5"/>
              <w:snapToGrid w:val="0"/>
              <w:jc w:val="center"/>
              <w:rPr>
                <w:sz w:val="28"/>
                <w:szCs w:val="28"/>
              </w:rPr>
            </w:pPr>
          </w:p>
        </w:tc>
      </w:tr>
    </w:tbl>
    <w:p w:rsidR="002E29B5" w:rsidRPr="00E85356" w:rsidRDefault="002E29B5" w:rsidP="002E29B5">
      <w:pPr>
        <w:jc w:val="center"/>
      </w:pPr>
    </w:p>
    <w:tbl>
      <w:tblPr>
        <w:tblW w:w="9354" w:type="dxa"/>
        <w:tblInd w:w="42" w:type="dxa"/>
        <w:tblLayout w:type="fixed"/>
        <w:tblCellMar>
          <w:top w:w="55" w:type="dxa"/>
          <w:left w:w="55" w:type="dxa"/>
          <w:bottom w:w="55" w:type="dxa"/>
          <w:right w:w="55" w:type="dxa"/>
        </w:tblCellMar>
        <w:tblLook w:val="0000"/>
      </w:tblPr>
      <w:tblGrid>
        <w:gridCol w:w="1289"/>
        <w:gridCol w:w="6521"/>
        <w:gridCol w:w="1544"/>
      </w:tblGrid>
      <w:tr w:rsidR="002E29B5" w:rsidRPr="00E85356" w:rsidTr="003D7F0E">
        <w:tc>
          <w:tcPr>
            <w:tcW w:w="1289" w:type="dxa"/>
          </w:tcPr>
          <w:p w:rsidR="002E29B5" w:rsidRPr="00E85356" w:rsidRDefault="002E29B5" w:rsidP="003D7F0E">
            <w:pPr>
              <w:pStyle w:val="a5"/>
              <w:snapToGrid w:val="0"/>
              <w:rPr>
                <w:sz w:val="28"/>
                <w:szCs w:val="28"/>
              </w:rPr>
            </w:pPr>
          </w:p>
        </w:tc>
        <w:tc>
          <w:tcPr>
            <w:tcW w:w="6521" w:type="dxa"/>
          </w:tcPr>
          <w:p w:rsidR="002E29B5" w:rsidRPr="00E85356" w:rsidRDefault="002E29B5" w:rsidP="003D7F0E">
            <w:pPr>
              <w:pStyle w:val="a5"/>
              <w:snapToGrid w:val="0"/>
              <w:jc w:val="center"/>
              <w:rPr>
                <w:b/>
                <w:sz w:val="28"/>
                <w:szCs w:val="28"/>
              </w:rPr>
            </w:pPr>
            <w:r w:rsidRPr="00E85356">
              <w:rPr>
                <w:b/>
                <w:sz w:val="28"/>
                <w:szCs w:val="28"/>
              </w:rPr>
              <w:t xml:space="preserve">Об отчёте главы Котельничского </w:t>
            </w:r>
            <w:r>
              <w:rPr>
                <w:b/>
                <w:sz w:val="28"/>
                <w:szCs w:val="28"/>
              </w:rPr>
              <w:t xml:space="preserve">муниципального </w:t>
            </w:r>
            <w:r w:rsidRPr="00E85356">
              <w:rPr>
                <w:b/>
                <w:sz w:val="28"/>
                <w:szCs w:val="28"/>
              </w:rPr>
              <w:t>района</w:t>
            </w:r>
            <w:r>
              <w:rPr>
                <w:b/>
                <w:sz w:val="28"/>
                <w:szCs w:val="28"/>
              </w:rPr>
              <w:t xml:space="preserve"> </w:t>
            </w:r>
            <w:r w:rsidRPr="0052456E">
              <w:rPr>
                <w:b/>
                <w:sz w:val="28"/>
                <w:szCs w:val="28"/>
              </w:rPr>
              <w:t>о своей деятельности и деятельности администрации района</w:t>
            </w:r>
            <w:r w:rsidRPr="0042211B">
              <w:rPr>
                <w:sz w:val="27"/>
                <w:szCs w:val="27"/>
              </w:rPr>
              <w:t xml:space="preserve"> </w:t>
            </w:r>
            <w:r w:rsidRPr="00E85356">
              <w:rPr>
                <w:b/>
                <w:sz w:val="28"/>
                <w:szCs w:val="28"/>
              </w:rPr>
              <w:t>за 202</w:t>
            </w:r>
            <w:r>
              <w:rPr>
                <w:b/>
                <w:sz w:val="28"/>
                <w:szCs w:val="28"/>
              </w:rPr>
              <w:t>3</w:t>
            </w:r>
            <w:r w:rsidRPr="00E85356">
              <w:rPr>
                <w:b/>
                <w:sz w:val="28"/>
                <w:szCs w:val="28"/>
              </w:rPr>
              <w:t xml:space="preserve"> год</w:t>
            </w:r>
          </w:p>
        </w:tc>
        <w:tc>
          <w:tcPr>
            <w:tcW w:w="1544" w:type="dxa"/>
          </w:tcPr>
          <w:p w:rsidR="002E29B5" w:rsidRPr="00E85356" w:rsidRDefault="002E29B5" w:rsidP="003D7F0E">
            <w:pPr>
              <w:pStyle w:val="a5"/>
              <w:snapToGrid w:val="0"/>
              <w:rPr>
                <w:sz w:val="28"/>
                <w:szCs w:val="28"/>
              </w:rPr>
            </w:pPr>
          </w:p>
        </w:tc>
      </w:tr>
    </w:tbl>
    <w:p w:rsidR="002E29B5" w:rsidRPr="00E85356" w:rsidRDefault="002E29B5" w:rsidP="002E29B5">
      <w:pPr>
        <w:rPr>
          <w:sz w:val="28"/>
          <w:szCs w:val="28"/>
        </w:rPr>
      </w:pPr>
    </w:p>
    <w:p w:rsidR="002E29B5" w:rsidRPr="00E85356" w:rsidRDefault="002E29B5" w:rsidP="002E29B5">
      <w:pPr>
        <w:widowControl w:val="0"/>
        <w:autoSpaceDE w:val="0"/>
        <w:autoSpaceDN w:val="0"/>
        <w:adjustRightInd w:val="0"/>
        <w:spacing w:line="360" w:lineRule="auto"/>
        <w:ind w:firstLine="709"/>
        <w:jc w:val="both"/>
        <w:rPr>
          <w:sz w:val="28"/>
          <w:szCs w:val="28"/>
        </w:rPr>
      </w:pPr>
      <w:proofErr w:type="gramStart"/>
      <w:r w:rsidRPr="00E85356">
        <w:rPr>
          <w:sz w:val="28"/>
          <w:szCs w:val="28"/>
        </w:rPr>
        <w:t>В соответствии с частью 5.1 статьи 36 Федерального закона от 06.10.2003 № 131-ФЗ «Об общих принципах организации местного самоуправления в Российской Федерации», частью 3 статьи 13 Устава муниципального образования Котельничский муниципальный район Кировской области, заслушав отчет главы муниципального образования Котельничский муниципальный район Кировской области С.А. Кудреватых за 202</w:t>
      </w:r>
      <w:r>
        <w:rPr>
          <w:sz w:val="28"/>
          <w:szCs w:val="28"/>
        </w:rPr>
        <w:t>3</w:t>
      </w:r>
      <w:r w:rsidRPr="00E85356">
        <w:rPr>
          <w:sz w:val="28"/>
          <w:szCs w:val="28"/>
        </w:rPr>
        <w:t xml:space="preserve"> год, Котельничская районная Дума РЕШИЛА:</w:t>
      </w:r>
      <w:proofErr w:type="gramEnd"/>
    </w:p>
    <w:p w:rsidR="002E29B5" w:rsidRPr="00E85356" w:rsidRDefault="002E29B5" w:rsidP="002E29B5">
      <w:pPr>
        <w:pStyle w:val="a3"/>
        <w:spacing w:after="0" w:line="360" w:lineRule="auto"/>
        <w:ind w:left="20" w:right="20" w:firstLine="709"/>
        <w:jc w:val="both"/>
        <w:rPr>
          <w:sz w:val="28"/>
          <w:szCs w:val="28"/>
        </w:rPr>
      </w:pPr>
      <w:r w:rsidRPr="00E85356">
        <w:rPr>
          <w:sz w:val="28"/>
          <w:szCs w:val="28"/>
        </w:rPr>
        <w:t xml:space="preserve">1. Утвердить отчет главы Котельничского </w:t>
      </w:r>
      <w:r w:rsidRPr="0052456E">
        <w:rPr>
          <w:sz w:val="28"/>
          <w:szCs w:val="28"/>
        </w:rPr>
        <w:t>муниципального района о своей деятельности и деятельности администрации района</w:t>
      </w:r>
      <w:r w:rsidRPr="0052456E">
        <w:rPr>
          <w:sz w:val="27"/>
          <w:szCs w:val="27"/>
        </w:rPr>
        <w:t xml:space="preserve"> </w:t>
      </w:r>
      <w:r w:rsidRPr="0052456E">
        <w:rPr>
          <w:sz w:val="28"/>
          <w:szCs w:val="28"/>
        </w:rPr>
        <w:t>за 202</w:t>
      </w:r>
      <w:r>
        <w:rPr>
          <w:sz w:val="28"/>
          <w:szCs w:val="28"/>
        </w:rPr>
        <w:t>3</w:t>
      </w:r>
      <w:r w:rsidRPr="0052456E">
        <w:rPr>
          <w:sz w:val="28"/>
          <w:szCs w:val="28"/>
        </w:rPr>
        <w:t xml:space="preserve"> год</w:t>
      </w:r>
      <w:r w:rsidRPr="00E85356">
        <w:rPr>
          <w:sz w:val="28"/>
          <w:szCs w:val="28"/>
        </w:rPr>
        <w:t>. Прилагается.</w:t>
      </w:r>
    </w:p>
    <w:p w:rsidR="002E29B5" w:rsidRPr="00E85356" w:rsidRDefault="002E29B5" w:rsidP="002E29B5">
      <w:pPr>
        <w:pStyle w:val="a3"/>
        <w:spacing w:after="0" w:line="360" w:lineRule="auto"/>
        <w:ind w:left="20" w:right="20" w:firstLine="709"/>
        <w:jc w:val="both"/>
        <w:rPr>
          <w:sz w:val="28"/>
          <w:szCs w:val="28"/>
        </w:rPr>
      </w:pPr>
      <w:r w:rsidRPr="00E85356">
        <w:rPr>
          <w:sz w:val="28"/>
          <w:szCs w:val="28"/>
        </w:rPr>
        <w:t xml:space="preserve">2. Признать деятельность главы Котельничского района </w:t>
      </w:r>
      <w:proofErr w:type="gramStart"/>
      <w:r w:rsidRPr="00E85356">
        <w:rPr>
          <w:sz w:val="28"/>
          <w:szCs w:val="28"/>
        </w:rPr>
        <w:t>Кудреватых</w:t>
      </w:r>
      <w:proofErr w:type="gramEnd"/>
      <w:r w:rsidRPr="00E85356">
        <w:rPr>
          <w:sz w:val="28"/>
          <w:szCs w:val="28"/>
        </w:rPr>
        <w:t xml:space="preserve"> С.А. за 202</w:t>
      </w:r>
      <w:r>
        <w:rPr>
          <w:sz w:val="28"/>
          <w:szCs w:val="28"/>
        </w:rPr>
        <w:t>3</w:t>
      </w:r>
      <w:r w:rsidRPr="00E85356">
        <w:rPr>
          <w:sz w:val="28"/>
          <w:szCs w:val="28"/>
        </w:rPr>
        <w:t xml:space="preserve"> год удовлетворительной.</w:t>
      </w:r>
    </w:p>
    <w:p w:rsidR="002E29B5" w:rsidRPr="00E85356" w:rsidRDefault="002E29B5" w:rsidP="002E29B5">
      <w:pPr>
        <w:pStyle w:val="a3"/>
        <w:spacing w:after="0" w:line="360" w:lineRule="auto"/>
        <w:ind w:left="20" w:right="20" w:firstLine="709"/>
        <w:jc w:val="both"/>
        <w:rPr>
          <w:sz w:val="28"/>
          <w:szCs w:val="28"/>
        </w:rPr>
      </w:pPr>
      <w:r w:rsidRPr="00E85356">
        <w:rPr>
          <w:sz w:val="28"/>
          <w:szCs w:val="28"/>
        </w:rPr>
        <w:t xml:space="preserve">3. Опубликовать настоящее решение на официальном сайте органов местного самоуправления Котельничского района </w:t>
      </w:r>
      <w:hyperlink r:id="rId7" w:history="1">
        <w:r w:rsidRPr="00E85356">
          <w:rPr>
            <w:rStyle w:val="a6"/>
            <w:sz w:val="28"/>
            <w:szCs w:val="28"/>
          </w:rPr>
          <w:t>www.kotelnich-msu.ru</w:t>
        </w:r>
      </w:hyperlink>
      <w:r w:rsidRPr="00E85356">
        <w:rPr>
          <w:sz w:val="28"/>
          <w:szCs w:val="28"/>
        </w:rPr>
        <w:t xml:space="preserve"> в сети «Интернет»</w:t>
      </w:r>
      <w:r>
        <w:rPr>
          <w:sz w:val="28"/>
          <w:szCs w:val="28"/>
        </w:rPr>
        <w:t>.</w:t>
      </w:r>
      <w:r w:rsidRPr="00E85356">
        <w:rPr>
          <w:sz w:val="28"/>
          <w:szCs w:val="28"/>
        </w:rPr>
        <w:t xml:space="preserve"> </w:t>
      </w:r>
    </w:p>
    <w:p w:rsidR="002E29B5" w:rsidRPr="00E85356" w:rsidRDefault="002E29B5" w:rsidP="002E29B5">
      <w:pPr>
        <w:pStyle w:val="a3"/>
        <w:spacing w:before="480" w:after="0" w:line="360" w:lineRule="auto"/>
        <w:ind w:right="20"/>
        <w:jc w:val="both"/>
        <w:rPr>
          <w:sz w:val="28"/>
          <w:szCs w:val="28"/>
        </w:rPr>
      </w:pPr>
      <w:r w:rsidRPr="00E85356">
        <w:rPr>
          <w:sz w:val="28"/>
          <w:szCs w:val="28"/>
        </w:rPr>
        <w:t xml:space="preserve">Председатель районной Думы                                                         </w:t>
      </w:r>
      <w:r>
        <w:rPr>
          <w:sz w:val="28"/>
          <w:szCs w:val="28"/>
        </w:rPr>
        <w:t>И.В. Ошурков</w:t>
      </w:r>
    </w:p>
    <w:p w:rsidR="00A25445" w:rsidRDefault="00A25445">
      <w:pPr>
        <w:suppressAutoHyphens w:val="0"/>
        <w:spacing w:after="200" w:line="276" w:lineRule="auto"/>
      </w:pPr>
      <w:r>
        <w:br w:type="page"/>
      </w:r>
    </w:p>
    <w:p w:rsidR="00A25445" w:rsidRPr="00A25445" w:rsidRDefault="00A25445" w:rsidP="00A25445">
      <w:pPr>
        <w:pStyle w:val="ab"/>
        <w:shd w:val="clear" w:color="auto" w:fill="FFFFFF"/>
        <w:spacing w:before="0" w:beforeAutospacing="0" w:after="0" w:afterAutospacing="0"/>
        <w:ind w:left="5103"/>
        <w:contextualSpacing/>
        <w:rPr>
          <w:rStyle w:val="ac"/>
          <w:b w:val="0"/>
          <w:color w:val="333333"/>
          <w:sz w:val="26"/>
          <w:szCs w:val="26"/>
        </w:rPr>
      </w:pPr>
      <w:r w:rsidRPr="00A25445">
        <w:rPr>
          <w:rStyle w:val="ac"/>
          <w:b w:val="0"/>
          <w:color w:val="333333"/>
          <w:sz w:val="26"/>
          <w:szCs w:val="26"/>
        </w:rPr>
        <w:lastRenderedPageBreak/>
        <w:t>Приложение</w:t>
      </w:r>
    </w:p>
    <w:p w:rsidR="00A25445" w:rsidRDefault="00A25445" w:rsidP="00A25445">
      <w:pPr>
        <w:pStyle w:val="ab"/>
        <w:shd w:val="clear" w:color="auto" w:fill="FFFFFF"/>
        <w:spacing w:before="0" w:beforeAutospacing="0" w:after="0" w:afterAutospacing="0"/>
        <w:ind w:left="5103"/>
        <w:contextualSpacing/>
        <w:rPr>
          <w:rStyle w:val="ac"/>
          <w:b w:val="0"/>
          <w:color w:val="333333"/>
          <w:sz w:val="26"/>
          <w:szCs w:val="26"/>
        </w:rPr>
      </w:pPr>
      <w:r>
        <w:rPr>
          <w:rStyle w:val="ac"/>
          <w:b w:val="0"/>
          <w:color w:val="333333"/>
          <w:sz w:val="26"/>
          <w:szCs w:val="26"/>
        </w:rPr>
        <w:t>к</w:t>
      </w:r>
      <w:r w:rsidRPr="00A25445">
        <w:rPr>
          <w:rStyle w:val="ac"/>
          <w:b w:val="0"/>
          <w:color w:val="333333"/>
          <w:sz w:val="26"/>
          <w:szCs w:val="26"/>
        </w:rPr>
        <w:t xml:space="preserve"> решению Котельничской районной Думы </w:t>
      </w:r>
      <w:r>
        <w:rPr>
          <w:rStyle w:val="ac"/>
          <w:b w:val="0"/>
          <w:color w:val="333333"/>
          <w:sz w:val="26"/>
          <w:szCs w:val="26"/>
        </w:rPr>
        <w:t>Кировской области</w:t>
      </w:r>
    </w:p>
    <w:p w:rsidR="00A25445" w:rsidRPr="00A25445" w:rsidRDefault="00A25445" w:rsidP="00A25445">
      <w:pPr>
        <w:pStyle w:val="ab"/>
        <w:shd w:val="clear" w:color="auto" w:fill="FFFFFF"/>
        <w:spacing w:before="0" w:beforeAutospacing="0" w:after="0" w:afterAutospacing="0"/>
        <w:ind w:left="5103"/>
        <w:contextualSpacing/>
        <w:rPr>
          <w:rStyle w:val="ac"/>
          <w:b w:val="0"/>
          <w:color w:val="333333"/>
          <w:sz w:val="26"/>
          <w:szCs w:val="26"/>
        </w:rPr>
      </w:pPr>
      <w:r w:rsidRPr="00A25445">
        <w:rPr>
          <w:rStyle w:val="ac"/>
          <w:b w:val="0"/>
          <w:color w:val="333333"/>
          <w:sz w:val="26"/>
          <w:szCs w:val="26"/>
        </w:rPr>
        <w:t>от 26.04.2024 №245</w:t>
      </w:r>
    </w:p>
    <w:p w:rsidR="00A25445" w:rsidRDefault="00A25445" w:rsidP="00A25445">
      <w:pPr>
        <w:pStyle w:val="ab"/>
        <w:shd w:val="clear" w:color="auto" w:fill="FFFFFF"/>
        <w:spacing w:before="0" w:beforeAutospacing="0" w:after="0" w:afterAutospacing="0"/>
        <w:ind w:firstLine="709"/>
        <w:contextualSpacing/>
        <w:jc w:val="center"/>
        <w:rPr>
          <w:rStyle w:val="ac"/>
          <w:color w:val="333333"/>
          <w:sz w:val="26"/>
          <w:szCs w:val="26"/>
        </w:rPr>
      </w:pPr>
    </w:p>
    <w:p w:rsidR="00A25445" w:rsidRDefault="00A25445" w:rsidP="00A25445">
      <w:pPr>
        <w:pStyle w:val="ab"/>
        <w:shd w:val="clear" w:color="auto" w:fill="FFFFFF"/>
        <w:spacing w:before="0" w:beforeAutospacing="0" w:after="0" w:afterAutospacing="0"/>
        <w:ind w:firstLine="709"/>
        <w:contextualSpacing/>
        <w:jc w:val="center"/>
        <w:rPr>
          <w:rStyle w:val="ac"/>
          <w:color w:val="333333"/>
          <w:sz w:val="26"/>
          <w:szCs w:val="26"/>
        </w:rPr>
      </w:pPr>
    </w:p>
    <w:p w:rsidR="00A25445" w:rsidRPr="00A8173E" w:rsidRDefault="00A25445" w:rsidP="00A25445">
      <w:pPr>
        <w:pStyle w:val="ab"/>
        <w:shd w:val="clear" w:color="auto" w:fill="FFFFFF"/>
        <w:spacing w:before="0" w:beforeAutospacing="0" w:after="0" w:afterAutospacing="0"/>
        <w:ind w:firstLine="709"/>
        <w:contextualSpacing/>
        <w:jc w:val="center"/>
        <w:rPr>
          <w:color w:val="333333"/>
          <w:sz w:val="26"/>
          <w:szCs w:val="26"/>
        </w:rPr>
      </w:pPr>
      <w:r w:rsidRPr="00A8173E">
        <w:rPr>
          <w:rStyle w:val="ac"/>
          <w:color w:val="333333"/>
          <w:sz w:val="26"/>
          <w:szCs w:val="26"/>
        </w:rPr>
        <w:t>Отчет</w:t>
      </w:r>
    </w:p>
    <w:p w:rsidR="00A25445" w:rsidRPr="00A8173E" w:rsidRDefault="00A25445" w:rsidP="00A25445">
      <w:pPr>
        <w:pStyle w:val="ab"/>
        <w:shd w:val="clear" w:color="auto" w:fill="FFFFFF"/>
        <w:spacing w:before="0" w:beforeAutospacing="0" w:after="0" w:afterAutospacing="0"/>
        <w:ind w:firstLine="709"/>
        <w:contextualSpacing/>
        <w:jc w:val="center"/>
        <w:rPr>
          <w:color w:val="333333"/>
          <w:sz w:val="26"/>
          <w:szCs w:val="26"/>
        </w:rPr>
      </w:pPr>
      <w:r w:rsidRPr="00A8173E">
        <w:rPr>
          <w:rStyle w:val="ac"/>
          <w:color w:val="333333"/>
          <w:sz w:val="26"/>
          <w:szCs w:val="26"/>
        </w:rPr>
        <w:t>главы Котельничского муниципального района о своей деятельности и деятельности администрации района за 202</w:t>
      </w:r>
      <w:r>
        <w:rPr>
          <w:rStyle w:val="ac"/>
          <w:color w:val="333333"/>
          <w:sz w:val="26"/>
          <w:szCs w:val="26"/>
        </w:rPr>
        <w:t>3</w:t>
      </w:r>
      <w:r w:rsidRPr="00A8173E">
        <w:rPr>
          <w:rStyle w:val="ac"/>
          <w:color w:val="333333"/>
          <w:sz w:val="26"/>
          <w:szCs w:val="26"/>
        </w:rPr>
        <w:t xml:space="preserve"> год</w:t>
      </w:r>
    </w:p>
    <w:p w:rsidR="00A25445" w:rsidRPr="002F6626" w:rsidRDefault="00A25445" w:rsidP="00A25445">
      <w:pPr>
        <w:pStyle w:val="ab"/>
        <w:shd w:val="clear" w:color="auto" w:fill="FFFFFF"/>
        <w:spacing w:before="0" w:beforeAutospacing="0" w:after="0" w:afterAutospacing="0"/>
        <w:ind w:firstLine="709"/>
        <w:contextualSpacing/>
        <w:jc w:val="both"/>
        <w:rPr>
          <w:sz w:val="26"/>
          <w:szCs w:val="26"/>
        </w:rPr>
      </w:pPr>
      <w:r w:rsidRPr="00037E6A">
        <w:rPr>
          <w:color w:val="333333"/>
          <w:sz w:val="26"/>
          <w:szCs w:val="26"/>
        </w:rPr>
        <w:t> </w:t>
      </w:r>
    </w:p>
    <w:p w:rsidR="00A25445" w:rsidRPr="00E936E1" w:rsidRDefault="00A25445" w:rsidP="00A25445">
      <w:pPr>
        <w:widowControl w:val="0"/>
        <w:autoSpaceDE w:val="0"/>
        <w:autoSpaceDN w:val="0"/>
        <w:adjustRightInd w:val="0"/>
        <w:ind w:firstLine="709"/>
        <w:contextualSpacing/>
        <w:jc w:val="both"/>
        <w:rPr>
          <w:rFonts w:cs="Arial"/>
          <w:sz w:val="26"/>
          <w:szCs w:val="18"/>
          <w:shd w:val="clear" w:color="auto" w:fill="FFFFFF"/>
        </w:rPr>
      </w:pPr>
      <w:r w:rsidRPr="002F6626">
        <w:rPr>
          <w:sz w:val="26"/>
          <w:szCs w:val="26"/>
        </w:rPr>
        <w:t>В 2023 году Администрация Котельнич</w:t>
      </w:r>
      <w:r>
        <w:rPr>
          <w:sz w:val="26"/>
          <w:szCs w:val="26"/>
        </w:rPr>
        <w:t>с</w:t>
      </w:r>
      <w:r w:rsidRPr="002F6626">
        <w:rPr>
          <w:sz w:val="26"/>
          <w:szCs w:val="26"/>
        </w:rPr>
        <w:t>кого района осуществляла свои исполнительно</w:t>
      </w:r>
      <w:r>
        <w:rPr>
          <w:sz w:val="26"/>
          <w:szCs w:val="26"/>
        </w:rPr>
        <w:t>-</w:t>
      </w:r>
      <w:r w:rsidRPr="002F6626">
        <w:rPr>
          <w:sz w:val="26"/>
          <w:szCs w:val="26"/>
        </w:rPr>
        <w:t>распорядительные функции, отдельные переданные государственные полномочия  в соответствии с положениями Устава района,</w:t>
      </w:r>
      <w:r>
        <w:rPr>
          <w:sz w:val="26"/>
          <w:szCs w:val="26"/>
        </w:rPr>
        <w:t xml:space="preserve"> </w:t>
      </w:r>
      <w:r w:rsidRPr="00E936E1">
        <w:rPr>
          <w:rFonts w:cs="Arial"/>
          <w:sz w:val="26"/>
          <w:szCs w:val="18"/>
          <w:shd w:val="clear" w:color="auto" w:fill="FFFFFF"/>
        </w:rPr>
        <w:t>Федерального закона от 06.10.2003 № 131-ФЗ «Об общих принципах организации местного самоуправления в Российской Федерации», федеральных и областных НПА.</w:t>
      </w:r>
    </w:p>
    <w:p w:rsidR="00A25445" w:rsidRPr="00E936E1" w:rsidRDefault="00A25445" w:rsidP="00A25445">
      <w:pPr>
        <w:widowControl w:val="0"/>
        <w:autoSpaceDE w:val="0"/>
        <w:autoSpaceDN w:val="0"/>
        <w:adjustRightInd w:val="0"/>
        <w:ind w:firstLine="709"/>
        <w:contextualSpacing/>
        <w:jc w:val="both"/>
        <w:rPr>
          <w:sz w:val="26"/>
          <w:szCs w:val="26"/>
        </w:rPr>
      </w:pPr>
      <w:r w:rsidRPr="00E936E1">
        <w:rPr>
          <w:rFonts w:cs="Arial"/>
          <w:sz w:val="26"/>
          <w:szCs w:val="18"/>
          <w:shd w:val="clear" w:color="auto" w:fill="FFFFFF"/>
        </w:rPr>
        <w:t>Исполнение полномочий связано</w:t>
      </w:r>
      <w:r>
        <w:rPr>
          <w:rFonts w:cs="Arial"/>
          <w:sz w:val="26"/>
          <w:szCs w:val="18"/>
          <w:shd w:val="clear" w:color="auto" w:fill="FFFFFF"/>
        </w:rPr>
        <w:t>,</w:t>
      </w:r>
      <w:r w:rsidRPr="00E936E1">
        <w:rPr>
          <w:rFonts w:cs="Arial"/>
          <w:sz w:val="26"/>
          <w:szCs w:val="18"/>
          <w:shd w:val="clear" w:color="auto" w:fill="FFFFFF"/>
        </w:rPr>
        <w:t xml:space="preserve"> как правило</w:t>
      </w:r>
      <w:r>
        <w:rPr>
          <w:rFonts w:cs="Arial"/>
          <w:sz w:val="26"/>
          <w:szCs w:val="18"/>
          <w:shd w:val="clear" w:color="auto" w:fill="FFFFFF"/>
        </w:rPr>
        <w:t>,</w:t>
      </w:r>
      <w:r w:rsidRPr="00E936E1">
        <w:rPr>
          <w:rFonts w:cs="Arial"/>
          <w:sz w:val="26"/>
          <w:szCs w:val="18"/>
          <w:shd w:val="clear" w:color="auto" w:fill="FFFFFF"/>
        </w:rPr>
        <w:t xml:space="preserve"> с принятием расходных обязательств, обеспечение которых осуществляется за счет доходных источников бюджета.</w:t>
      </w:r>
    </w:p>
    <w:p w:rsidR="00A25445" w:rsidRPr="002F6626" w:rsidRDefault="00A25445" w:rsidP="00A25445">
      <w:pPr>
        <w:widowControl w:val="0"/>
        <w:autoSpaceDE w:val="0"/>
        <w:autoSpaceDN w:val="0"/>
        <w:adjustRightInd w:val="0"/>
        <w:ind w:firstLine="709"/>
        <w:contextualSpacing/>
        <w:jc w:val="both"/>
        <w:rPr>
          <w:sz w:val="26"/>
          <w:szCs w:val="26"/>
        </w:rPr>
      </w:pPr>
    </w:p>
    <w:p w:rsidR="00A25445" w:rsidRPr="002F6626" w:rsidRDefault="00A25445" w:rsidP="00A25445">
      <w:pPr>
        <w:spacing w:line="276" w:lineRule="auto"/>
        <w:ind w:firstLine="709"/>
        <w:jc w:val="both"/>
        <w:rPr>
          <w:sz w:val="26"/>
          <w:szCs w:val="28"/>
        </w:rPr>
      </w:pPr>
      <w:r w:rsidRPr="002F6626">
        <w:rPr>
          <w:sz w:val="26"/>
          <w:szCs w:val="28"/>
        </w:rPr>
        <w:t>Доходная часть консолидированного бюджета района за 2023 год исполнена в сумме 605 084,54 тыс</w:t>
      </w:r>
      <w:proofErr w:type="gramStart"/>
      <w:r w:rsidRPr="002F6626">
        <w:rPr>
          <w:sz w:val="26"/>
          <w:szCs w:val="28"/>
        </w:rPr>
        <w:t>.р</w:t>
      </w:r>
      <w:proofErr w:type="gramEnd"/>
      <w:r w:rsidRPr="002F6626">
        <w:rPr>
          <w:sz w:val="26"/>
          <w:szCs w:val="28"/>
        </w:rPr>
        <w:t xml:space="preserve">уб., в том числе по налоговым и неналоговым доходам (далее - собственные) 141 785,27 тыс.руб., по безвозмездным поступлениям 463 299,27 тыс.руб. Исполнение утвержденного годового плана составило 90,20%, в том числе по собственным доходам – 114,65 %. </w:t>
      </w:r>
    </w:p>
    <w:p w:rsidR="00A25445" w:rsidRPr="00037E6A" w:rsidRDefault="00A25445" w:rsidP="00A25445">
      <w:pPr>
        <w:spacing w:line="276" w:lineRule="auto"/>
        <w:rPr>
          <w:sz w:val="26"/>
          <w:szCs w:val="28"/>
        </w:rPr>
      </w:pPr>
    </w:p>
    <w:p w:rsidR="00A25445" w:rsidRPr="00037E6A" w:rsidRDefault="00A25445" w:rsidP="00A25445">
      <w:pPr>
        <w:spacing w:line="276" w:lineRule="auto"/>
        <w:rPr>
          <w:sz w:val="26"/>
          <w:szCs w:val="28"/>
        </w:rPr>
      </w:pPr>
      <w:r w:rsidRPr="00037E6A">
        <w:rPr>
          <w:noProof/>
          <w:sz w:val="26"/>
          <w:lang w:eastAsia="ru-RU"/>
        </w:rPr>
        <w:drawing>
          <wp:inline distT="0" distB="0" distL="0" distR="0">
            <wp:extent cx="4977516" cy="2409245"/>
            <wp:effectExtent l="1905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25445" w:rsidRPr="00037E6A" w:rsidRDefault="00A25445" w:rsidP="00A25445">
      <w:pPr>
        <w:spacing w:line="276" w:lineRule="auto"/>
        <w:rPr>
          <w:sz w:val="26"/>
          <w:szCs w:val="28"/>
          <w:lang w:val="en-US"/>
        </w:rPr>
      </w:pPr>
      <w:r w:rsidRPr="00037E6A">
        <w:rPr>
          <w:noProof/>
          <w:sz w:val="26"/>
          <w:lang w:eastAsia="ru-RU"/>
        </w:rPr>
        <w:lastRenderedPageBreak/>
        <w:drawing>
          <wp:inline distT="0" distB="0" distL="0" distR="0">
            <wp:extent cx="6130456" cy="3260035"/>
            <wp:effectExtent l="0" t="0" r="381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5445" w:rsidRPr="00037E6A" w:rsidRDefault="00A25445" w:rsidP="00A25445">
      <w:pPr>
        <w:spacing w:line="276" w:lineRule="auto"/>
        <w:ind w:firstLine="709"/>
        <w:jc w:val="both"/>
        <w:rPr>
          <w:sz w:val="26"/>
          <w:szCs w:val="28"/>
        </w:rPr>
      </w:pPr>
      <w:r w:rsidRPr="00037E6A">
        <w:rPr>
          <w:sz w:val="26"/>
          <w:szCs w:val="28"/>
        </w:rPr>
        <w:t>Бюджет муниципального района выполнен по собственным доходным источникам на 118,02% годового плана, поступило 114 688,61 тыс</w:t>
      </w:r>
      <w:proofErr w:type="gramStart"/>
      <w:r w:rsidRPr="00037E6A">
        <w:rPr>
          <w:sz w:val="26"/>
          <w:szCs w:val="28"/>
        </w:rPr>
        <w:t>.р</w:t>
      </w:r>
      <w:proofErr w:type="gramEnd"/>
      <w:r w:rsidRPr="00037E6A">
        <w:rPr>
          <w:sz w:val="26"/>
          <w:szCs w:val="28"/>
        </w:rPr>
        <w:t>уб. с ростом к соответствующему периоду прошлого года на 4 338,47 </w:t>
      </w:r>
      <w:proofErr w:type="spellStart"/>
      <w:r w:rsidRPr="00037E6A">
        <w:rPr>
          <w:sz w:val="26"/>
          <w:szCs w:val="28"/>
        </w:rPr>
        <w:t>тыс.руб</w:t>
      </w:r>
      <w:proofErr w:type="spellEnd"/>
      <w:r w:rsidRPr="00037E6A">
        <w:rPr>
          <w:sz w:val="26"/>
          <w:szCs w:val="28"/>
        </w:rPr>
        <w:t xml:space="preserve"> или на 3,93 %.</w:t>
      </w:r>
    </w:p>
    <w:p w:rsidR="00A25445" w:rsidRPr="00037E6A" w:rsidRDefault="00A25445" w:rsidP="00A25445">
      <w:pPr>
        <w:spacing w:line="276" w:lineRule="auto"/>
        <w:ind w:firstLine="709"/>
        <w:jc w:val="both"/>
        <w:rPr>
          <w:sz w:val="26"/>
          <w:szCs w:val="28"/>
        </w:rPr>
      </w:pPr>
      <w:r w:rsidRPr="00037E6A">
        <w:rPr>
          <w:sz w:val="26"/>
          <w:szCs w:val="28"/>
        </w:rPr>
        <w:t>В бюджеты поселений налоговых и неналоговых доходов поступило 27 096,66 тыс</w:t>
      </w:r>
      <w:proofErr w:type="gramStart"/>
      <w:r w:rsidRPr="00037E6A">
        <w:rPr>
          <w:sz w:val="26"/>
          <w:szCs w:val="28"/>
        </w:rPr>
        <w:t>.р</w:t>
      </w:r>
      <w:proofErr w:type="gramEnd"/>
      <w:r w:rsidRPr="00037E6A">
        <w:rPr>
          <w:sz w:val="26"/>
          <w:szCs w:val="28"/>
        </w:rPr>
        <w:t xml:space="preserve">уб. или 102,28 % к годовому плану. С ростом к соответствующему периоду прошлого года на </w:t>
      </w:r>
      <w:r w:rsidRPr="00037E6A">
        <w:rPr>
          <w:sz w:val="26"/>
        </w:rPr>
        <w:t>1565,23</w:t>
      </w:r>
      <w:r w:rsidRPr="00037E6A">
        <w:rPr>
          <w:sz w:val="26"/>
          <w:szCs w:val="28"/>
        </w:rPr>
        <w:t> тыс</w:t>
      </w:r>
      <w:proofErr w:type="gramStart"/>
      <w:r w:rsidRPr="00037E6A">
        <w:rPr>
          <w:sz w:val="26"/>
          <w:szCs w:val="28"/>
        </w:rPr>
        <w:t>.р</w:t>
      </w:r>
      <w:proofErr w:type="gramEnd"/>
      <w:r w:rsidRPr="00037E6A">
        <w:rPr>
          <w:sz w:val="26"/>
          <w:szCs w:val="28"/>
        </w:rPr>
        <w:t>уб.или на 6,1%.</w:t>
      </w:r>
    </w:p>
    <w:p w:rsidR="00A25445" w:rsidRPr="00037E6A" w:rsidRDefault="00A25445" w:rsidP="00A25445">
      <w:pPr>
        <w:spacing w:line="276" w:lineRule="auto"/>
        <w:ind w:firstLine="709"/>
        <w:rPr>
          <w:sz w:val="26"/>
          <w:szCs w:val="28"/>
          <w:u w:val="single"/>
        </w:rPr>
      </w:pPr>
      <w:r w:rsidRPr="00037E6A">
        <w:rPr>
          <w:sz w:val="26"/>
          <w:szCs w:val="28"/>
          <w:u w:val="single"/>
        </w:rPr>
        <w:t>Налоговые доходы</w:t>
      </w:r>
    </w:p>
    <w:p w:rsidR="00A25445" w:rsidRPr="00037E6A" w:rsidRDefault="00A25445" w:rsidP="00A25445">
      <w:pPr>
        <w:spacing w:line="276" w:lineRule="auto"/>
        <w:ind w:firstLine="709"/>
        <w:jc w:val="both"/>
        <w:rPr>
          <w:sz w:val="26"/>
          <w:szCs w:val="28"/>
        </w:rPr>
      </w:pPr>
      <w:r w:rsidRPr="00037E6A">
        <w:rPr>
          <w:sz w:val="26"/>
          <w:szCs w:val="28"/>
        </w:rPr>
        <w:t xml:space="preserve">В общем объеме собственных доходов консолидированного бюджета района поступление </w:t>
      </w:r>
      <w:r w:rsidRPr="00037E6A">
        <w:rPr>
          <w:sz w:val="26"/>
          <w:szCs w:val="28"/>
          <w:u w:val="single"/>
        </w:rPr>
        <w:t>налоговых</w:t>
      </w:r>
      <w:r w:rsidRPr="00037E6A">
        <w:rPr>
          <w:sz w:val="26"/>
          <w:szCs w:val="28"/>
        </w:rPr>
        <w:t xml:space="preserve"> платежей составляет 79,64%. Поступило в бюджет 112 920,69 тыс</w:t>
      </w:r>
      <w:proofErr w:type="gramStart"/>
      <w:r w:rsidRPr="00037E6A">
        <w:rPr>
          <w:sz w:val="26"/>
          <w:szCs w:val="28"/>
        </w:rPr>
        <w:t>.р</w:t>
      </w:r>
      <w:proofErr w:type="gramEnd"/>
      <w:r w:rsidRPr="00037E6A">
        <w:rPr>
          <w:sz w:val="26"/>
          <w:szCs w:val="28"/>
        </w:rPr>
        <w:t xml:space="preserve">уб. или 113,14% годового плана </w:t>
      </w:r>
    </w:p>
    <w:p w:rsidR="00A25445" w:rsidRPr="00037E6A" w:rsidRDefault="00A25445" w:rsidP="00A25445">
      <w:pPr>
        <w:spacing w:line="276" w:lineRule="auto"/>
        <w:ind w:firstLine="426"/>
        <w:rPr>
          <w:sz w:val="26"/>
          <w:szCs w:val="28"/>
        </w:rPr>
      </w:pPr>
      <w:r w:rsidRPr="00037E6A">
        <w:rPr>
          <w:noProof/>
          <w:sz w:val="26"/>
          <w:lang w:eastAsia="ru-RU"/>
        </w:rPr>
        <w:drawing>
          <wp:inline distT="0" distB="0" distL="0" distR="0">
            <wp:extent cx="5648325" cy="3028950"/>
            <wp:effectExtent l="1905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5445" w:rsidRPr="00037E6A" w:rsidRDefault="00A25445" w:rsidP="00A25445">
      <w:pPr>
        <w:spacing w:line="276" w:lineRule="auto"/>
        <w:rPr>
          <w:sz w:val="26"/>
          <w:szCs w:val="28"/>
        </w:rPr>
      </w:pPr>
    </w:p>
    <w:p w:rsidR="00A25445" w:rsidRPr="00037E6A" w:rsidRDefault="00A25445" w:rsidP="00A25445">
      <w:pPr>
        <w:spacing w:line="276" w:lineRule="auto"/>
        <w:rPr>
          <w:sz w:val="26"/>
          <w:szCs w:val="28"/>
        </w:rPr>
      </w:pPr>
      <w:r w:rsidRPr="00037E6A">
        <w:rPr>
          <w:sz w:val="26"/>
          <w:szCs w:val="28"/>
        </w:rPr>
        <w:t>Наибольшие суммы налогов поступили по отраслям:</w:t>
      </w:r>
    </w:p>
    <w:p w:rsidR="00A25445" w:rsidRPr="00037E6A" w:rsidRDefault="00A25445" w:rsidP="00A25445">
      <w:pPr>
        <w:spacing w:line="276" w:lineRule="auto"/>
        <w:rPr>
          <w:sz w:val="26"/>
          <w:szCs w:val="28"/>
        </w:rPr>
      </w:pPr>
      <w:r w:rsidRPr="00037E6A">
        <w:rPr>
          <w:sz w:val="26"/>
          <w:szCs w:val="28"/>
        </w:rPr>
        <w:t>- обработка древесины (18,9% от общего объема налоговых поступлений);</w:t>
      </w:r>
    </w:p>
    <w:p w:rsidR="00A25445" w:rsidRPr="00037E6A" w:rsidRDefault="00A25445" w:rsidP="00A25445">
      <w:pPr>
        <w:spacing w:line="276" w:lineRule="auto"/>
        <w:rPr>
          <w:sz w:val="26"/>
          <w:szCs w:val="28"/>
        </w:rPr>
      </w:pPr>
      <w:r w:rsidRPr="00037E6A">
        <w:rPr>
          <w:sz w:val="26"/>
          <w:szCs w:val="28"/>
        </w:rPr>
        <w:t>- лесоводство и лесозаготовки (15,5%);</w:t>
      </w:r>
    </w:p>
    <w:p w:rsidR="00A25445" w:rsidRPr="00037E6A" w:rsidRDefault="00A25445" w:rsidP="00A25445">
      <w:pPr>
        <w:spacing w:line="276" w:lineRule="auto"/>
        <w:rPr>
          <w:sz w:val="26"/>
          <w:szCs w:val="28"/>
        </w:rPr>
      </w:pPr>
      <w:r w:rsidRPr="00037E6A">
        <w:rPr>
          <w:sz w:val="26"/>
          <w:szCs w:val="28"/>
        </w:rPr>
        <w:lastRenderedPageBreak/>
        <w:t>- сельское хозяйство (13,0%);</w:t>
      </w:r>
    </w:p>
    <w:p w:rsidR="00A25445" w:rsidRPr="00037E6A" w:rsidRDefault="00A25445" w:rsidP="00A25445">
      <w:pPr>
        <w:spacing w:line="276" w:lineRule="auto"/>
        <w:rPr>
          <w:sz w:val="26"/>
          <w:szCs w:val="28"/>
        </w:rPr>
      </w:pPr>
      <w:r w:rsidRPr="00037E6A">
        <w:rPr>
          <w:sz w:val="26"/>
          <w:szCs w:val="28"/>
        </w:rPr>
        <w:t>- деятельность сухопутного транспорта (9,8%)</w:t>
      </w:r>
    </w:p>
    <w:p w:rsidR="00A25445" w:rsidRPr="00037E6A" w:rsidRDefault="00A25445" w:rsidP="00A25445">
      <w:pPr>
        <w:spacing w:line="276" w:lineRule="auto"/>
        <w:rPr>
          <w:sz w:val="26"/>
          <w:szCs w:val="28"/>
        </w:rPr>
      </w:pPr>
    </w:p>
    <w:p w:rsidR="00A25445" w:rsidRPr="00037E6A" w:rsidRDefault="00A25445" w:rsidP="00A25445">
      <w:pPr>
        <w:spacing w:line="276" w:lineRule="auto"/>
        <w:rPr>
          <w:sz w:val="26"/>
          <w:szCs w:val="28"/>
        </w:rPr>
      </w:pPr>
      <w:bookmarkStart w:id="0" w:name="_GoBack"/>
      <w:bookmarkEnd w:id="0"/>
      <w:r w:rsidRPr="00037E6A">
        <w:rPr>
          <w:noProof/>
          <w:sz w:val="26"/>
          <w:lang w:eastAsia="ru-RU"/>
        </w:rPr>
        <w:drawing>
          <wp:inline distT="0" distB="0" distL="0" distR="0">
            <wp:extent cx="5224007" cy="2775005"/>
            <wp:effectExtent l="0" t="0" r="0" b="635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5445" w:rsidRPr="00037E6A" w:rsidRDefault="00A25445" w:rsidP="00A25445">
      <w:pPr>
        <w:spacing w:line="276" w:lineRule="auto"/>
        <w:ind w:firstLine="709"/>
        <w:jc w:val="both"/>
        <w:rPr>
          <w:sz w:val="26"/>
          <w:szCs w:val="28"/>
        </w:rPr>
      </w:pPr>
      <w:r w:rsidRPr="00037E6A">
        <w:rPr>
          <w:sz w:val="26"/>
          <w:szCs w:val="28"/>
        </w:rPr>
        <w:t>Налогов на совокупный доход (налоги по упрощенной системе налогообложения, единый сельхозналог, налоги по патентной системе налогообложения) поступило 51 193,05 тыс</w:t>
      </w:r>
      <w:proofErr w:type="gramStart"/>
      <w:r w:rsidRPr="00037E6A">
        <w:rPr>
          <w:sz w:val="26"/>
          <w:szCs w:val="28"/>
        </w:rPr>
        <w:t>.р</w:t>
      </w:r>
      <w:proofErr w:type="gramEnd"/>
      <w:r w:rsidRPr="00037E6A">
        <w:rPr>
          <w:sz w:val="26"/>
          <w:szCs w:val="28"/>
        </w:rPr>
        <w:t>уб. или 122,12% годового плана. К уровню прошлого года произошёл рост поступлений на 11,17%, (+4 119,47 тыс</w:t>
      </w:r>
      <w:proofErr w:type="gramStart"/>
      <w:r w:rsidRPr="00037E6A">
        <w:rPr>
          <w:sz w:val="26"/>
          <w:szCs w:val="28"/>
        </w:rPr>
        <w:t>.р</w:t>
      </w:r>
      <w:proofErr w:type="gramEnd"/>
      <w:r w:rsidRPr="00037E6A">
        <w:rPr>
          <w:sz w:val="26"/>
          <w:szCs w:val="28"/>
        </w:rPr>
        <w:t>уб.). Рост поступлений за счет налогов по упрощенной системе налогообложения (далее – УСНО) – на 14,65% (+6 385,13 тыс</w:t>
      </w:r>
      <w:proofErr w:type="gramStart"/>
      <w:r w:rsidRPr="00037E6A">
        <w:rPr>
          <w:sz w:val="26"/>
          <w:szCs w:val="28"/>
        </w:rPr>
        <w:t>.р</w:t>
      </w:r>
      <w:proofErr w:type="gramEnd"/>
      <w:r w:rsidRPr="00037E6A">
        <w:rPr>
          <w:sz w:val="26"/>
          <w:szCs w:val="28"/>
        </w:rPr>
        <w:t>уб.), в основном по отраслям, имеющим наибольшие суммы уплаты налога в бюджет «лесоводство и лесозаготовки» и «обработка древесины» (+2429,6 тыс.руб. или на 9,5%), «деятельность прочего сухопутного пассажирского транспорта» и «деятельность автомобильного грузового транспорта и услуги по перевозкам» (+1211,7 тыс.руб. или на 100,7%), «деятельность монтажно-компоновочная в области производства кинофильмов, видеофильмов и телевизионных программ» (+2783,6 тыс</w:t>
      </w:r>
      <w:proofErr w:type="gramStart"/>
      <w:r w:rsidRPr="00037E6A">
        <w:rPr>
          <w:sz w:val="26"/>
          <w:szCs w:val="28"/>
        </w:rPr>
        <w:t>.р</w:t>
      </w:r>
      <w:proofErr w:type="gramEnd"/>
      <w:r w:rsidRPr="00037E6A">
        <w:rPr>
          <w:sz w:val="26"/>
          <w:szCs w:val="28"/>
        </w:rPr>
        <w:t>уб.или более чем в 20 раз). В то же время отмечается снижение поступлений налога по отраслям предприятий сельского хозяйства (на 58,3%) и по отраслям оптовой и розничной торговли (на 10,2%)</w:t>
      </w:r>
    </w:p>
    <w:p w:rsidR="00A25445" w:rsidRPr="00037E6A" w:rsidRDefault="00A25445" w:rsidP="00A25445">
      <w:pPr>
        <w:ind w:firstLine="684"/>
        <w:rPr>
          <w:sz w:val="26"/>
          <w:szCs w:val="28"/>
        </w:rPr>
      </w:pPr>
      <w:r w:rsidRPr="00037E6A">
        <w:rPr>
          <w:noProof/>
          <w:sz w:val="26"/>
          <w:lang w:eastAsia="ru-RU"/>
        </w:rPr>
        <w:lastRenderedPageBreak/>
        <w:drawing>
          <wp:inline distT="0" distB="0" distL="0" distR="0">
            <wp:extent cx="5263764" cy="322027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5445" w:rsidRPr="00037E6A" w:rsidRDefault="00A25445" w:rsidP="00A25445">
      <w:pPr>
        <w:spacing w:line="276" w:lineRule="auto"/>
        <w:ind w:firstLine="684"/>
        <w:jc w:val="both"/>
        <w:rPr>
          <w:sz w:val="26"/>
          <w:szCs w:val="28"/>
        </w:rPr>
      </w:pPr>
      <w:r w:rsidRPr="00037E6A">
        <w:rPr>
          <w:sz w:val="26"/>
          <w:szCs w:val="28"/>
        </w:rPr>
        <w:t>Возросли поступления по УСНО по индивидуальным лицам на 32,7% (+6178,9 тыс</w:t>
      </w:r>
      <w:proofErr w:type="gramStart"/>
      <w:r w:rsidRPr="00037E6A">
        <w:rPr>
          <w:sz w:val="26"/>
          <w:szCs w:val="28"/>
        </w:rPr>
        <w:t>.р</w:t>
      </w:r>
      <w:proofErr w:type="gramEnd"/>
      <w:r w:rsidRPr="00037E6A">
        <w:rPr>
          <w:sz w:val="26"/>
          <w:szCs w:val="28"/>
        </w:rPr>
        <w:t xml:space="preserve">уб.). По юридическим лицам поступления остались почти на уровне предыдущего года. </w:t>
      </w:r>
      <w:proofErr w:type="gramStart"/>
      <w:r w:rsidRPr="00037E6A">
        <w:rPr>
          <w:sz w:val="26"/>
          <w:szCs w:val="28"/>
        </w:rPr>
        <w:t>По прежнему</w:t>
      </w:r>
      <w:proofErr w:type="gramEnd"/>
      <w:r w:rsidRPr="00037E6A">
        <w:rPr>
          <w:sz w:val="26"/>
          <w:szCs w:val="28"/>
        </w:rPr>
        <w:t xml:space="preserve">, основными наиболее крупными плательщикам УСНО являются: ООО </w:t>
      </w:r>
      <w:proofErr w:type="spellStart"/>
      <w:r w:rsidRPr="00037E6A">
        <w:rPr>
          <w:sz w:val="26"/>
          <w:szCs w:val="28"/>
        </w:rPr>
        <w:t>Лесстройснаб</w:t>
      </w:r>
      <w:proofErr w:type="spellEnd"/>
      <w:r w:rsidRPr="00037E6A">
        <w:rPr>
          <w:sz w:val="26"/>
          <w:szCs w:val="28"/>
        </w:rPr>
        <w:t xml:space="preserve">, ООО Лесной комплекс, ООО </w:t>
      </w:r>
      <w:proofErr w:type="spellStart"/>
      <w:r w:rsidRPr="00037E6A">
        <w:rPr>
          <w:sz w:val="26"/>
          <w:szCs w:val="28"/>
        </w:rPr>
        <w:t>Лесдомстрой</w:t>
      </w:r>
      <w:proofErr w:type="spellEnd"/>
      <w:r w:rsidRPr="00037E6A">
        <w:rPr>
          <w:sz w:val="26"/>
          <w:szCs w:val="28"/>
        </w:rPr>
        <w:t xml:space="preserve">, ООО Альфа, ООО ТД Искра, ООО </w:t>
      </w:r>
      <w:proofErr w:type="spellStart"/>
      <w:r w:rsidRPr="00037E6A">
        <w:rPr>
          <w:sz w:val="26"/>
          <w:szCs w:val="28"/>
        </w:rPr>
        <w:t>Вяткалес</w:t>
      </w:r>
      <w:proofErr w:type="spellEnd"/>
      <w:r w:rsidRPr="00037E6A">
        <w:rPr>
          <w:sz w:val="26"/>
          <w:szCs w:val="28"/>
        </w:rPr>
        <w:t xml:space="preserve">. Данными плательщикам уплачено более 1/3 от общей суммы поступлений УСНО в бюджет. </w:t>
      </w:r>
    </w:p>
    <w:p w:rsidR="00A25445" w:rsidRPr="00037E6A" w:rsidRDefault="00A25445" w:rsidP="00A25445">
      <w:pPr>
        <w:spacing w:line="276" w:lineRule="auto"/>
        <w:ind w:firstLine="684"/>
        <w:jc w:val="both"/>
        <w:rPr>
          <w:sz w:val="26"/>
          <w:szCs w:val="28"/>
        </w:rPr>
      </w:pPr>
      <w:r w:rsidRPr="00037E6A">
        <w:rPr>
          <w:sz w:val="26"/>
          <w:szCs w:val="28"/>
        </w:rPr>
        <w:t>Поступление налога на доходы физических лиц (далее – НДФЛ) за отчетный период в консолидированный бюджет района составило 37 460,35 тыс</w:t>
      </w:r>
      <w:proofErr w:type="gramStart"/>
      <w:r w:rsidRPr="00037E6A">
        <w:rPr>
          <w:sz w:val="26"/>
          <w:szCs w:val="28"/>
        </w:rPr>
        <w:t>.р</w:t>
      </w:r>
      <w:proofErr w:type="gramEnd"/>
      <w:r w:rsidRPr="00037E6A">
        <w:rPr>
          <w:sz w:val="26"/>
          <w:szCs w:val="28"/>
        </w:rPr>
        <w:t xml:space="preserve">уб. или 105,59% годового плана. </w:t>
      </w:r>
    </w:p>
    <w:p w:rsidR="00A25445" w:rsidRPr="00037E6A" w:rsidRDefault="00A25445" w:rsidP="00A25445">
      <w:pPr>
        <w:spacing w:line="276" w:lineRule="auto"/>
        <w:ind w:firstLine="684"/>
        <w:jc w:val="both"/>
        <w:rPr>
          <w:sz w:val="26"/>
          <w:szCs w:val="28"/>
        </w:rPr>
      </w:pPr>
      <w:r w:rsidRPr="00037E6A">
        <w:rPr>
          <w:sz w:val="26"/>
          <w:szCs w:val="28"/>
        </w:rPr>
        <w:t xml:space="preserve">Рост поступления НДФЛ к предыдущему году составил 104,46%. Лидерами по уплате налога являются </w:t>
      </w:r>
      <w:proofErr w:type="spellStart"/>
      <w:r w:rsidRPr="00037E6A">
        <w:rPr>
          <w:sz w:val="26"/>
          <w:szCs w:val="28"/>
        </w:rPr>
        <w:t>хозяйствющие</w:t>
      </w:r>
      <w:proofErr w:type="spellEnd"/>
      <w:r w:rsidRPr="00037E6A">
        <w:rPr>
          <w:sz w:val="26"/>
          <w:szCs w:val="28"/>
        </w:rPr>
        <w:t xml:space="preserve"> субъекты в отрасли сельского хозяйства (около 30%), а также в отраслях лесозаготовки и переработки древесины (около 20%)., учреждения, финансируемые из местных бюджетов (более 20%). Отмечается, что в отраслях лесозаготовки и переработки древесины произошло снижение поступлений налога (на 10%), также и по отрасли торфодобычи (более чем на 60%) и в отрасли по предоставлению продуктов питания и напитков (около 30%).</w:t>
      </w:r>
    </w:p>
    <w:p w:rsidR="00A25445" w:rsidRPr="00037E6A" w:rsidRDefault="00A25445" w:rsidP="00A25445">
      <w:pPr>
        <w:spacing w:line="276" w:lineRule="auto"/>
        <w:ind w:firstLine="684"/>
        <w:jc w:val="both"/>
        <w:rPr>
          <w:sz w:val="26"/>
          <w:szCs w:val="28"/>
        </w:rPr>
      </w:pPr>
      <w:r w:rsidRPr="00037E6A">
        <w:rPr>
          <w:sz w:val="26"/>
          <w:szCs w:val="28"/>
        </w:rPr>
        <w:t xml:space="preserve">Наибольшие суммы уплачены налоговыми агентами: СПК колхоз Искра, ООО Агрофирма колхоз Путь Ленина, ОАО РЖД, ООО </w:t>
      </w:r>
      <w:proofErr w:type="spellStart"/>
      <w:r w:rsidRPr="00037E6A">
        <w:rPr>
          <w:sz w:val="26"/>
          <w:szCs w:val="28"/>
        </w:rPr>
        <w:t>Листрейд</w:t>
      </w:r>
      <w:proofErr w:type="spellEnd"/>
      <w:r w:rsidRPr="00037E6A">
        <w:rPr>
          <w:sz w:val="26"/>
          <w:szCs w:val="28"/>
        </w:rPr>
        <w:t xml:space="preserve">, ООО Пекарь, ООО Строительное управление 43, КОГУП </w:t>
      </w:r>
      <w:proofErr w:type="spellStart"/>
      <w:r w:rsidRPr="00037E6A">
        <w:rPr>
          <w:sz w:val="26"/>
          <w:szCs w:val="28"/>
        </w:rPr>
        <w:t>Облкоммунсервис</w:t>
      </w:r>
      <w:proofErr w:type="spellEnd"/>
      <w:r w:rsidRPr="00037E6A">
        <w:rPr>
          <w:sz w:val="26"/>
          <w:szCs w:val="28"/>
        </w:rPr>
        <w:t xml:space="preserve">, ООО </w:t>
      </w:r>
      <w:proofErr w:type="spellStart"/>
      <w:r w:rsidRPr="00037E6A">
        <w:rPr>
          <w:sz w:val="26"/>
          <w:szCs w:val="28"/>
        </w:rPr>
        <w:t>Лесдомстрой</w:t>
      </w:r>
      <w:proofErr w:type="spellEnd"/>
      <w:r w:rsidRPr="00037E6A">
        <w:rPr>
          <w:sz w:val="26"/>
          <w:szCs w:val="28"/>
        </w:rPr>
        <w:t>. Данными плательщикам уплачено около 45% от общей суммы поступлений НДФЛ в бюджет.</w:t>
      </w:r>
    </w:p>
    <w:p w:rsidR="00A25445" w:rsidRPr="00037E6A" w:rsidRDefault="00A25445" w:rsidP="00A25445">
      <w:pPr>
        <w:spacing w:line="276" w:lineRule="auto"/>
        <w:ind w:firstLine="684"/>
        <w:jc w:val="both"/>
        <w:rPr>
          <w:rFonts w:eastAsia="Courier New"/>
          <w:sz w:val="26"/>
          <w:szCs w:val="28"/>
        </w:rPr>
      </w:pPr>
      <w:r w:rsidRPr="00037E6A">
        <w:rPr>
          <w:sz w:val="26"/>
          <w:szCs w:val="28"/>
        </w:rPr>
        <w:t>Доходов от уплаты акцизов на нефтепродукты поступило 13 601,91 тыс</w:t>
      </w:r>
      <w:proofErr w:type="gramStart"/>
      <w:r w:rsidRPr="00037E6A">
        <w:rPr>
          <w:sz w:val="26"/>
          <w:szCs w:val="28"/>
        </w:rPr>
        <w:t>.р</w:t>
      </w:r>
      <w:proofErr w:type="gramEnd"/>
      <w:r w:rsidRPr="00037E6A">
        <w:rPr>
          <w:sz w:val="26"/>
          <w:szCs w:val="28"/>
        </w:rPr>
        <w:t>уб. или 115,88% годового плана. Рост к прошлому году на 5,68% (+730,64 тыс</w:t>
      </w:r>
      <w:proofErr w:type="gramStart"/>
      <w:r w:rsidRPr="00037E6A">
        <w:rPr>
          <w:sz w:val="26"/>
          <w:szCs w:val="28"/>
        </w:rPr>
        <w:t>.р</w:t>
      </w:r>
      <w:proofErr w:type="gramEnd"/>
      <w:r w:rsidRPr="00037E6A">
        <w:rPr>
          <w:sz w:val="26"/>
          <w:szCs w:val="28"/>
        </w:rPr>
        <w:t>уб.). Рост обусловлен увеличением объемов реализации нефтепродуктов.</w:t>
      </w:r>
    </w:p>
    <w:p w:rsidR="00A25445" w:rsidRPr="00037E6A" w:rsidRDefault="00A25445" w:rsidP="00A25445">
      <w:pPr>
        <w:spacing w:line="276" w:lineRule="auto"/>
        <w:ind w:firstLine="684"/>
        <w:jc w:val="both"/>
        <w:rPr>
          <w:sz w:val="26"/>
          <w:szCs w:val="28"/>
        </w:rPr>
      </w:pPr>
      <w:r w:rsidRPr="00037E6A">
        <w:rPr>
          <w:sz w:val="26"/>
          <w:szCs w:val="28"/>
        </w:rPr>
        <w:t>Налога на имущество организаций поступило в сумме 6 499,57 тыс</w:t>
      </w:r>
      <w:proofErr w:type="gramStart"/>
      <w:r w:rsidRPr="00037E6A">
        <w:rPr>
          <w:sz w:val="26"/>
          <w:szCs w:val="28"/>
        </w:rPr>
        <w:t>.р</w:t>
      </w:r>
      <w:proofErr w:type="gramEnd"/>
      <w:r w:rsidRPr="00037E6A">
        <w:rPr>
          <w:sz w:val="26"/>
          <w:szCs w:val="28"/>
        </w:rPr>
        <w:t>уб. или 100,74% годового плана. К уровню прошлого года снижение поступлений на 8,21% (-581,47 тыс</w:t>
      </w:r>
      <w:proofErr w:type="gramStart"/>
      <w:r w:rsidRPr="00037E6A">
        <w:rPr>
          <w:sz w:val="26"/>
          <w:szCs w:val="28"/>
        </w:rPr>
        <w:t>.р</w:t>
      </w:r>
      <w:proofErr w:type="gramEnd"/>
      <w:r w:rsidRPr="00037E6A">
        <w:rPr>
          <w:sz w:val="26"/>
          <w:szCs w:val="28"/>
        </w:rPr>
        <w:t xml:space="preserve">уб.).Основным плательщиком налога является ОАО РЖД (75,8% от </w:t>
      </w:r>
      <w:r w:rsidRPr="00037E6A">
        <w:rPr>
          <w:sz w:val="26"/>
          <w:szCs w:val="28"/>
        </w:rPr>
        <w:lastRenderedPageBreak/>
        <w:t>общей суммы поступления в бюджет), по которому за последние 3 года наблюдается тенденция снижения платежей в бюджет. По сравнению с предыдущим годом снижение на 394,1тыс</w:t>
      </w:r>
      <w:proofErr w:type="gramStart"/>
      <w:r w:rsidRPr="00037E6A">
        <w:rPr>
          <w:sz w:val="26"/>
          <w:szCs w:val="28"/>
        </w:rPr>
        <w:t>.р</w:t>
      </w:r>
      <w:proofErr w:type="gramEnd"/>
      <w:r w:rsidRPr="00037E6A">
        <w:rPr>
          <w:sz w:val="26"/>
          <w:szCs w:val="28"/>
        </w:rPr>
        <w:t>уб., или на 7,4%.</w:t>
      </w:r>
    </w:p>
    <w:p w:rsidR="00A25445" w:rsidRPr="00037E6A" w:rsidRDefault="00A25445" w:rsidP="00A25445">
      <w:pPr>
        <w:spacing w:line="276" w:lineRule="auto"/>
        <w:ind w:firstLine="684"/>
        <w:jc w:val="both"/>
        <w:rPr>
          <w:sz w:val="26"/>
          <w:szCs w:val="28"/>
        </w:rPr>
      </w:pPr>
      <w:r w:rsidRPr="00037E6A">
        <w:rPr>
          <w:sz w:val="26"/>
          <w:szCs w:val="28"/>
        </w:rPr>
        <w:t>Земельного налога поступило в сумме 2 473,95 тыс</w:t>
      </w:r>
      <w:proofErr w:type="gramStart"/>
      <w:r w:rsidRPr="00037E6A">
        <w:rPr>
          <w:sz w:val="26"/>
          <w:szCs w:val="28"/>
        </w:rPr>
        <w:t>.р</w:t>
      </w:r>
      <w:proofErr w:type="gramEnd"/>
      <w:r w:rsidRPr="00037E6A">
        <w:rPr>
          <w:sz w:val="26"/>
          <w:szCs w:val="28"/>
        </w:rPr>
        <w:t>уб. или 95,36% годового плана. Предприятиями, организациями района уплачено 991,52 тыс. руб., что ниже чем в 2022 году на 516,89 тыс</w:t>
      </w:r>
      <w:proofErr w:type="gramStart"/>
      <w:r w:rsidRPr="00037E6A">
        <w:rPr>
          <w:sz w:val="26"/>
          <w:szCs w:val="28"/>
        </w:rPr>
        <w:t>.р</w:t>
      </w:r>
      <w:proofErr w:type="gramEnd"/>
      <w:r w:rsidRPr="00037E6A">
        <w:rPr>
          <w:sz w:val="26"/>
          <w:szCs w:val="28"/>
        </w:rPr>
        <w:t>уб., или на 34,27%. Крупным плательщиком земельного налога является КОГАОУ ДО «Центр дополнительного образования одаренных школьников», СПК колхоз Искра, которыми уплачено более 50% от общей суммы поступлений налога в бюджет. Отмечается снижение платежей в бюджет (-516,9 тыс</w:t>
      </w:r>
      <w:proofErr w:type="gramStart"/>
      <w:r w:rsidRPr="00037E6A">
        <w:rPr>
          <w:sz w:val="26"/>
          <w:szCs w:val="28"/>
        </w:rPr>
        <w:t>.р</w:t>
      </w:r>
      <w:proofErr w:type="gramEnd"/>
      <w:r w:rsidRPr="00037E6A">
        <w:rPr>
          <w:sz w:val="26"/>
          <w:szCs w:val="28"/>
        </w:rPr>
        <w:t>уб.), в основном, ввиду уменьшения площади используемых земельных участков по КОГАОУ ДО «Центр дополнительного образования одаренных школьников» и возврата из бюджета переплаты допущенной в 2022 году ООО Агрофирмой колхоз Путь Ленина.</w:t>
      </w:r>
    </w:p>
    <w:p w:rsidR="00A25445" w:rsidRPr="00037E6A" w:rsidRDefault="00A25445" w:rsidP="00A25445">
      <w:pPr>
        <w:spacing w:line="276" w:lineRule="auto"/>
        <w:ind w:firstLine="684"/>
        <w:jc w:val="both"/>
        <w:rPr>
          <w:sz w:val="26"/>
          <w:szCs w:val="28"/>
        </w:rPr>
      </w:pPr>
      <w:r w:rsidRPr="00037E6A">
        <w:rPr>
          <w:sz w:val="26"/>
          <w:szCs w:val="28"/>
        </w:rPr>
        <w:t>Физическими лицами уплачено земельного налога 1 482,4 тыс</w:t>
      </w:r>
      <w:proofErr w:type="gramStart"/>
      <w:r w:rsidRPr="00037E6A">
        <w:rPr>
          <w:sz w:val="26"/>
          <w:szCs w:val="28"/>
        </w:rPr>
        <w:t>.р</w:t>
      </w:r>
      <w:proofErr w:type="gramEnd"/>
      <w:r w:rsidRPr="00037E6A">
        <w:rPr>
          <w:sz w:val="26"/>
          <w:szCs w:val="28"/>
        </w:rPr>
        <w:t>уб., с ростом на 36,5% к уровню прошлого года (+396,5 тыс.руб.). Рост поступлений связан с увеличением начислений в результате роста кадастровой стоимости земельных участков.</w:t>
      </w:r>
    </w:p>
    <w:p w:rsidR="00A25445" w:rsidRPr="00037E6A" w:rsidRDefault="00A25445" w:rsidP="00A25445">
      <w:pPr>
        <w:spacing w:line="276" w:lineRule="auto"/>
        <w:ind w:firstLine="684"/>
        <w:jc w:val="both"/>
        <w:rPr>
          <w:sz w:val="26"/>
          <w:szCs w:val="28"/>
        </w:rPr>
      </w:pPr>
      <w:r w:rsidRPr="00037E6A">
        <w:rPr>
          <w:sz w:val="26"/>
          <w:szCs w:val="28"/>
        </w:rPr>
        <w:t>Поступления по остальным налоговым доходам (налог на имущество физических лиц, госпошлина) незначительны и составляют в общей сумме 1 691,86тыс</w:t>
      </w:r>
      <w:proofErr w:type="gramStart"/>
      <w:r w:rsidRPr="00037E6A">
        <w:rPr>
          <w:sz w:val="26"/>
          <w:szCs w:val="28"/>
        </w:rPr>
        <w:t>.р</w:t>
      </w:r>
      <w:proofErr w:type="gramEnd"/>
      <w:r w:rsidRPr="00037E6A">
        <w:rPr>
          <w:sz w:val="26"/>
          <w:szCs w:val="28"/>
        </w:rPr>
        <w:t>уб (1,5% от общей суммы налоговых доходов). Годовые назначения выполнены на 92,72%.</w:t>
      </w:r>
    </w:p>
    <w:p w:rsidR="00A25445" w:rsidRPr="00037E6A" w:rsidRDefault="00A25445" w:rsidP="00A25445">
      <w:pPr>
        <w:spacing w:line="276" w:lineRule="auto"/>
        <w:rPr>
          <w:sz w:val="26"/>
          <w:szCs w:val="28"/>
        </w:rPr>
      </w:pPr>
    </w:p>
    <w:p w:rsidR="00A25445" w:rsidRPr="00037E6A" w:rsidRDefault="00A25445" w:rsidP="00A25445">
      <w:pPr>
        <w:spacing w:line="276" w:lineRule="auto"/>
        <w:rPr>
          <w:sz w:val="26"/>
          <w:szCs w:val="28"/>
          <w:u w:val="single"/>
        </w:rPr>
      </w:pPr>
      <w:r w:rsidRPr="00037E6A">
        <w:rPr>
          <w:sz w:val="26"/>
          <w:szCs w:val="28"/>
          <w:u w:val="single"/>
        </w:rPr>
        <w:t>Неналоговые доходы</w:t>
      </w:r>
    </w:p>
    <w:p w:rsidR="00A25445" w:rsidRPr="00037E6A" w:rsidRDefault="00A25445" w:rsidP="00A25445">
      <w:pPr>
        <w:spacing w:line="276" w:lineRule="auto"/>
        <w:ind w:firstLine="684"/>
        <w:jc w:val="both"/>
        <w:rPr>
          <w:sz w:val="26"/>
          <w:szCs w:val="28"/>
        </w:rPr>
      </w:pPr>
      <w:r w:rsidRPr="00037E6A">
        <w:rPr>
          <w:sz w:val="26"/>
          <w:szCs w:val="28"/>
        </w:rPr>
        <w:t>По неналоговым платежам поступило 28 864,58 тыс</w:t>
      </w:r>
      <w:proofErr w:type="gramStart"/>
      <w:r w:rsidRPr="00037E6A">
        <w:rPr>
          <w:sz w:val="26"/>
          <w:szCs w:val="28"/>
        </w:rPr>
        <w:t>.р</w:t>
      </w:r>
      <w:proofErr w:type="gramEnd"/>
      <w:r w:rsidRPr="00037E6A">
        <w:rPr>
          <w:sz w:val="26"/>
          <w:szCs w:val="28"/>
        </w:rPr>
        <w:t>уб. или 120,99% годового плана. К уровню прошлого года отмечается незначительное снижение - на 289,25 тыс</w:t>
      </w:r>
      <w:proofErr w:type="gramStart"/>
      <w:r w:rsidRPr="00037E6A">
        <w:rPr>
          <w:sz w:val="26"/>
          <w:szCs w:val="28"/>
        </w:rPr>
        <w:t>.р</w:t>
      </w:r>
      <w:proofErr w:type="gramEnd"/>
      <w:r w:rsidRPr="00037E6A">
        <w:rPr>
          <w:sz w:val="26"/>
          <w:szCs w:val="28"/>
        </w:rPr>
        <w:t xml:space="preserve">уб., или на 0,09%. </w:t>
      </w:r>
    </w:p>
    <w:p w:rsidR="00A25445" w:rsidRPr="00037E6A" w:rsidRDefault="00A25445" w:rsidP="00A25445">
      <w:pPr>
        <w:spacing w:line="276" w:lineRule="auto"/>
        <w:rPr>
          <w:sz w:val="26"/>
          <w:szCs w:val="28"/>
        </w:rPr>
      </w:pPr>
    </w:p>
    <w:tbl>
      <w:tblPr>
        <w:tblW w:w="9220" w:type="dxa"/>
        <w:tblInd w:w="103" w:type="dxa"/>
        <w:tblLook w:val="04A0"/>
      </w:tblPr>
      <w:tblGrid>
        <w:gridCol w:w="2160"/>
        <w:gridCol w:w="1594"/>
        <w:gridCol w:w="1418"/>
        <w:gridCol w:w="917"/>
        <w:gridCol w:w="1418"/>
        <w:gridCol w:w="917"/>
        <w:gridCol w:w="1044"/>
      </w:tblGrid>
      <w:tr w:rsidR="00A25445" w:rsidRPr="00037E6A" w:rsidTr="00634F29">
        <w:trPr>
          <w:trHeight w:val="900"/>
        </w:trPr>
        <w:tc>
          <w:tcPr>
            <w:tcW w:w="23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25445" w:rsidRPr="00037E6A" w:rsidRDefault="00A25445" w:rsidP="00634F29">
            <w:pPr>
              <w:spacing w:line="276" w:lineRule="auto"/>
              <w:jc w:val="center"/>
              <w:rPr>
                <w:sz w:val="26"/>
              </w:rPr>
            </w:pPr>
            <w:r w:rsidRPr="00037E6A">
              <w:rPr>
                <w:sz w:val="26"/>
              </w:rPr>
              <w:t>Показатели</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445" w:rsidRPr="00037E6A" w:rsidRDefault="00A25445" w:rsidP="00634F29">
            <w:pPr>
              <w:spacing w:line="276" w:lineRule="auto"/>
              <w:jc w:val="center"/>
              <w:rPr>
                <w:sz w:val="26"/>
              </w:rPr>
            </w:pPr>
            <w:r w:rsidRPr="00037E6A">
              <w:rPr>
                <w:sz w:val="26"/>
              </w:rPr>
              <w:t>Уточненный план на 2023 год</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445" w:rsidRPr="00037E6A" w:rsidRDefault="00A25445" w:rsidP="00634F29">
            <w:pPr>
              <w:spacing w:line="276" w:lineRule="auto"/>
              <w:jc w:val="center"/>
              <w:rPr>
                <w:sz w:val="26"/>
              </w:rPr>
            </w:pPr>
            <w:r w:rsidRPr="00037E6A">
              <w:rPr>
                <w:sz w:val="26"/>
              </w:rPr>
              <w:t>Исполнено за 2023 год</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445" w:rsidRPr="00037E6A" w:rsidRDefault="00A25445" w:rsidP="00634F29">
            <w:pPr>
              <w:spacing w:line="276" w:lineRule="auto"/>
              <w:jc w:val="center"/>
              <w:rPr>
                <w:sz w:val="26"/>
              </w:rPr>
            </w:pPr>
            <w:r w:rsidRPr="00037E6A">
              <w:rPr>
                <w:sz w:val="26"/>
              </w:rPr>
              <w:t>% от плана</w:t>
            </w:r>
          </w:p>
        </w:tc>
        <w:tc>
          <w:tcPr>
            <w:tcW w:w="12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25445" w:rsidRPr="00037E6A" w:rsidRDefault="00A25445" w:rsidP="00634F29">
            <w:pPr>
              <w:spacing w:line="276" w:lineRule="auto"/>
              <w:jc w:val="center"/>
              <w:rPr>
                <w:sz w:val="26"/>
              </w:rPr>
            </w:pPr>
            <w:r w:rsidRPr="00037E6A">
              <w:rPr>
                <w:sz w:val="26"/>
              </w:rPr>
              <w:t>Исполнено за 2022 год</w:t>
            </w:r>
          </w:p>
        </w:tc>
        <w:tc>
          <w:tcPr>
            <w:tcW w:w="1966" w:type="dxa"/>
            <w:gridSpan w:val="2"/>
            <w:tcBorders>
              <w:top w:val="single" w:sz="4" w:space="0" w:color="auto"/>
              <w:left w:val="nil"/>
              <w:bottom w:val="single" w:sz="4" w:space="0" w:color="auto"/>
              <w:right w:val="single" w:sz="4" w:space="0" w:color="auto"/>
            </w:tcBorders>
            <w:shd w:val="clear" w:color="auto" w:fill="auto"/>
            <w:vAlign w:val="center"/>
            <w:hideMark/>
          </w:tcPr>
          <w:p w:rsidR="00A25445" w:rsidRPr="00037E6A" w:rsidRDefault="00A25445" w:rsidP="00634F29">
            <w:pPr>
              <w:spacing w:line="276" w:lineRule="auto"/>
              <w:jc w:val="center"/>
              <w:rPr>
                <w:sz w:val="26"/>
              </w:rPr>
            </w:pPr>
            <w:r w:rsidRPr="00037E6A">
              <w:rPr>
                <w:sz w:val="26"/>
              </w:rPr>
              <w:t>Динамика  поступлений в 2023 году к 2022 году</w:t>
            </w:r>
          </w:p>
        </w:tc>
      </w:tr>
      <w:tr w:rsidR="00A25445" w:rsidRPr="00037E6A" w:rsidTr="00634F29">
        <w:trPr>
          <w:trHeight w:val="300"/>
        </w:trPr>
        <w:tc>
          <w:tcPr>
            <w:tcW w:w="2389" w:type="dxa"/>
            <w:vMerge/>
            <w:tcBorders>
              <w:top w:val="single" w:sz="4" w:space="0" w:color="auto"/>
              <w:left w:val="single" w:sz="4" w:space="0" w:color="auto"/>
              <w:bottom w:val="single" w:sz="4" w:space="0" w:color="auto"/>
              <w:right w:val="single" w:sz="4" w:space="0" w:color="auto"/>
            </w:tcBorders>
            <w:vAlign w:val="center"/>
            <w:hideMark/>
          </w:tcPr>
          <w:p w:rsidR="00A25445" w:rsidRPr="00037E6A" w:rsidRDefault="00A25445" w:rsidP="00634F29">
            <w:pPr>
              <w:spacing w:line="276" w:lineRule="auto"/>
              <w:rPr>
                <w:sz w:val="26"/>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A25445" w:rsidRPr="00037E6A" w:rsidRDefault="00A25445" w:rsidP="00634F29">
            <w:pPr>
              <w:spacing w:line="276" w:lineRule="auto"/>
              <w:rPr>
                <w:sz w:val="26"/>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A25445" w:rsidRPr="00037E6A" w:rsidRDefault="00A25445" w:rsidP="00634F29">
            <w:pPr>
              <w:spacing w:line="276" w:lineRule="auto"/>
              <w:rPr>
                <w:sz w:val="26"/>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A25445" w:rsidRPr="00037E6A" w:rsidRDefault="00A25445" w:rsidP="00634F29">
            <w:pPr>
              <w:spacing w:line="276" w:lineRule="auto"/>
              <w:rPr>
                <w:sz w:val="26"/>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A25445" w:rsidRPr="00037E6A" w:rsidRDefault="00A25445" w:rsidP="00634F29">
            <w:pPr>
              <w:spacing w:line="276" w:lineRule="auto"/>
              <w:rPr>
                <w:sz w:val="26"/>
              </w:rPr>
            </w:pPr>
          </w:p>
        </w:tc>
        <w:tc>
          <w:tcPr>
            <w:tcW w:w="914" w:type="dxa"/>
            <w:tcBorders>
              <w:top w:val="nil"/>
              <w:left w:val="nil"/>
              <w:bottom w:val="single" w:sz="4" w:space="0" w:color="auto"/>
              <w:right w:val="single" w:sz="4" w:space="0" w:color="auto"/>
            </w:tcBorders>
            <w:shd w:val="clear" w:color="auto" w:fill="auto"/>
            <w:vAlign w:val="center"/>
            <w:hideMark/>
          </w:tcPr>
          <w:p w:rsidR="00A25445" w:rsidRPr="00037E6A" w:rsidRDefault="00A25445" w:rsidP="00634F29">
            <w:pPr>
              <w:spacing w:line="276" w:lineRule="auto"/>
              <w:jc w:val="center"/>
              <w:rPr>
                <w:sz w:val="26"/>
              </w:rPr>
            </w:pPr>
            <w:r w:rsidRPr="00037E6A">
              <w:rPr>
                <w:sz w:val="26"/>
              </w:rPr>
              <w:t>в %</w:t>
            </w:r>
          </w:p>
        </w:tc>
        <w:tc>
          <w:tcPr>
            <w:tcW w:w="1052" w:type="dxa"/>
            <w:tcBorders>
              <w:top w:val="nil"/>
              <w:left w:val="nil"/>
              <w:bottom w:val="single" w:sz="4" w:space="0" w:color="auto"/>
              <w:right w:val="single" w:sz="4" w:space="0" w:color="auto"/>
            </w:tcBorders>
            <w:shd w:val="clear" w:color="auto" w:fill="auto"/>
            <w:vAlign w:val="center"/>
            <w:hideMark/>
          </w:tcPr>
          <w:p w:rsidR="00A25445" w:rsidRPr="00037E6A" w:rsidRDefault="00A25445" w:rsidP="00634F29">
            <w:pPr>
              <w:spacing w:line="276" w:lineRule="auto"/>
              <w:jc w:val="center"/>
              <w:rPr>
                <w:sz w:val="26"/>
              </w:rPr>
            </w:pPr>
            <w:r w:rsidRPr="00037E6A">
              <w:rPr>
                <w:sz w:val="26"/>
              </w:rPr>
              <w:t>в сумме</w:t>
            </w:r>
          </w:p>
        </w:tc>
      </w:tr>
      <w:tr w:rsidR="00A25445" w:rsidRPr="00037E6A" w:rsidTr="00634F29">
        <w:trPr>
          <w:trHeight w:val="870"/>
        </w:trPr>
        <w:tc>
          <w:tcPr>
            <w:tcW w:w="2389" w:type="dxa"/>
            <w:tcBorders>
              <w:top w:val="nil"/>
              <w:left w:val="single" w:sz="4" w:space="0" w:color="auto"/>
              <w:bottom w:val="single" w:sz="4" w:space="0" w:color="auto"/>
              <w:right w:val="single" w:sz="4" w:space="0" w:color="auto"/>
            </w:tcBorders>
            <w:shd w:val="clear" w:color="auto" w:fill="auto"/>
            <w:vAlign w:val="bottom"/>
            <w:hideMark/>
          </w:tcPr>
          <w:p w:rsidR="00A25445" w:rsidRPr="00037E6A" w:rsidRDefault="00A25445" w:rsidP="00634F29">
            <w:pPr>
              <w:spacing w:line="276" w:lineRule="auto"/>
              <w:rPr>
                <w:bCs/>
                <w:sz w:val="26"/>
              </w:rPr>
            </w:pPr>
            <w:r w:rsidRPr="00037E6A">
              <w:rPr>
                <w:bCs/>
                <w:sz w:val="26"/>
              </w:rPr>
              <w:t>НЕНАЛОГОВЫЕ ДОХОДЫ ВСЕГО, в том числе:</w:t>
            </w:r>
          </w:p>
        </w:tc>
        <w:tc>
          <w:tcPr>
            <w:tcW w:w="1405"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spacing w:line="276" w:lineRule="auto"/>
              <w:jc w:val="right"/>
              <w:rPr>
                <w:bCs/>
                <w:sz w:val="26"/>
              </w:rPr>
            </w:pPr>
            <w:r w:rsidRPr="00037E6A">
              <w:rPr>
                <w:bCs/>
                <w:sz w:val="26"/>
              </w:rPr>
              <w:t>23856,51</w:t>
            </w:r>
          </w:p>
        </w:tc>
        <w:tc>
          <w:tcPr>
            <w:tcW w:w="13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spacing w:line="276" w:lineRule="auto"/>
              <w:jc w:val="right"/>
              <w:rPr>
                <w:bCs/>
                <w:sz w:val="26"/>
              </w:rPr>
            </w:pPr>
            <w:r w:rsidRPr="00037E6A">
              <w:rPr>
                <w:bCs/>
                <w:sz w:val="26"/>
              </w:rPr>
              <w:t>28864,58</w:t>
            </w:r>
          </w:p>
        </w:tc>
        <w:tc>
          <w:tcPr>
            <w:tcW w:w="89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spacing w:line="276" w:lineRule="auto"/>
              <w:jc w:val="right"/>
              <w:rPr>
                <w:sz w:val="26"/>
              </w:rPr>
            </w:pPr>
            <w:r w:rsidRPr="00037E6A">
              <w:rPr>
                <w:sz w:val="26"/>
              </w:rPr>
              <w:t>120,99</w:t>
            </w:r>
          </w:p>
        </w:tc>
        <w:tc>
          <w:tcPr>
            <w:tcW w:w="125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spacing w:line="276" w:lineRule="auto"/>
              <w:jc w:val="right"/>
              <w:rPr>
                <w:bCs/>
                <w:sz w:val="26"/>
              </w:rPr>
            </w:pPr>
            <w:r w:rsidRPr="00037E6A">
              <w:rPr>
                <w:bCs/>
                <w:sz w:val="26"/>
              </w:rPr>
              <w:t>29153,83</w:t>
            </w:r>
          </w:p>
        </w:tc>
        <w:tc>
          <w:tcPr>
            <w:tcW w:w="9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spacing w:line="276" w:lineRule="auto"/>
              <w:jc w:val="right"/>
              <w:rPr>
                <w:bCs/>
                <w:sz w:val="26"/>
              </w:rPr>
            </w:pPr>
            <w:r w:rsidRPr="00037E6A">
              <w:rPr>
                <w:bCs/>
                <w:sz w:val="26"/>
              </w:rPr>
              <w:t>99,01</w:t>
            </w:r>
          </w:p>
        </w:tc>
        <w:tc>
          <w:tcPr>
            <w:tcW w:w="105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spacing w:line="276" w:lineRule="auto"/>
              <w:jc w:val="right"/>
              <w:rPr>
                <w:bCs/>
                <w:sz w:val="26"/>
              </w:rPr>
            </w:pPr>
            <w:r w:rsidRPr="00037E6A">
              <w:rPr>
                <w:bCs/>
                <w:sz w:val="26"/>
              </w:rPr>
              <w:t>-289,25</w:t>
            </w:r>
          </w:p>
        </w:tc>
      </w:tr>
      <w:tr w:rsidR="00A25445" w:rsidRPr="00037E6A" w:rsidTr="00634F29">
        <w:trPr>
          <w:trHeight w:val="300"/>
        </w:trPr>
        <w:tc>
          <w:tcPr>
            <w:tcW w:w="2389" w:type="dxa"/>
            <w:tcBorders>
              <w:top w:val="nil"/>
              <w:left w:val="single" w:sz="4" w:space="0" w:color="auto"/>
              <w:bottom w:val="single" w:sz="4" w:space="0" w:color="auto"/>
              <w:right w:val="single" w:sz="4" w:space="0" w:color="auto"/>
            </w:tcBorders>
            <w:shd w:val="clear" w:color="auto" w:fill="auto"/>
            <w:vAlign w:val="bottom"/>
            <w:hideMark/>
          </w:tcPr>
          <w:p w:rsidR="00A25445" w:rsidRPr="00037E6A" w:rsidRDefault="00A25445" w:rsidP="00634F29">
            <w:pPr>
              <w:rPr>
                <w:sz w:val="26"/>
              </w:rPr>
            </w:pPr>
            <w:r w:rsidRPr="00037E6A">
              <w:rPr>
                <w:sz w:val="26"/>
              </w:rPr>
              <w:t xml:space="preserve">Арендная плата за землю </w:t>
            </w:r>
          </w:p>
        </w:tc>
        <w:tc>
          <w:tcPr>
            <w:tcW w:w="1405"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3804,94</w:t>
            </w:r>
          </w:p>
        </w:tc>
        <w:tc>
          <w:tcPr>
            <w:tcW w:w="13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4677,26</w:t>
            </w:r>
          </w:p>
        </w:tc>
        <w:tc>
          <w:tcPr>
            <w:tcW w:w="89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122,93</w:t>
            </w:r>
          </w:p>
        </w:tc>
        <w:tc>
          <w:tcPr>
            <w:tcW w:w="125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4947,09</w:t>
            </w:r>
          </w:p>
        </w:tc>
        <w:tc>
          <w:tcPr>
            <w:tcW w:w="9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94,55</w:t>
            </w:r>
          </w:p>
        </w:tc>
        <w:tc>
          <w:tcPr>
            <w:tcW w:w="105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-269,83</w:t>
            </w:r>
          </w:p>
        </w:tc>
      </w:tr>
      <w:tr w:rsidR="00A25445" w:rsidRPr="00037E6A" w:rsidTr="00634F29">
        <w:trPr>
          <w:trHeight w:val="600"/>
        </w:trPr>
        <w:tc>
          <w:tcPr>
            <w:tcW w:w="2389" w:type="dxa"/>
            <w:tcBorders>
              <w:top w:val="nil"/>
              <w:left w:val="single" w:sz="4" w:space="0" w:color="auto"/>
              <w:bottom w:val="single" w:sz="4" w:space="0" w:color="auto"/>
              <w:right w:val="single" w:sz="4" w:space="0" w:color="auto"/>
            </w:tcBorders>
            <w:shd w:val="clear" w:color="auto" w:fill="auto"/>
            <w:vAlign w:val="bottom"/>
            <w:hideMark/>
          </w:tcPr>
          <w:p w:rsidR="00A25445" w:rsidRPr="00037E6A" w:rsidRDefault="00A25445" w:rsidP="00634F29">
            <w:pPr>
              <w:rPr>
                <w:sz w:val="26"/>
              </w:rPr>
            </w:pPr>
            <w:r w:rsidRPr="00037E6A">
              <w:rPr>
                <w:sz w:val="26"/>
              </w:rPr>
              <w:t>Арендная плата за муниципальное имущество</w:t>
            </w:r>
          </w:p>
        </w:tc>
        <w:tc>
          <w:tcPr>
            <w:tcW w:w="1405"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2031,66</w:t>
            </w:r>
          </w:p>
        </w:tc>
        <w:tc>
          <w:tcPr>
            <w:tcW w:w="13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2027,19</w:t>
            </w:r>
          </w:p>
        </w:tc>
        <w:tc>
          <w:tcPr>
            <w:tcW w:w="89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99,78</w:t>
            </w:r>
          </w:p>
        </w:tc>
        <w:tc>
          <w:tcPr>
            <w:tcW w:w="125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3390,35</w:t>
            </w:r>
          </w:p>
        </w:tc>
        <w:tc>
          <w:tcPr>
            <w:tcW w:w="9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59,79</w:t>
            </w:r>
          </w:p>
        </w:tc>
        <w:tc>
          <w:tcPr>
            <w:tcW w:w="105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-1363,16</w:t>
            </w:r>
          </w:p>
        </w:tc>
      </w:tr>
      <w:tr w:rsidR="00A25445" w:rsidRPr="00037E6A" w:rsidTr="00634F29">
        <w:trPr>
          <w:trHeight w:val="600"/>
        </w:trPr>
        <w:tc>
          <w:tcPr>
            <w:tcW w:w="2389" w:type="dxa"/>
            <w:tcBorders>
              <w:top w:val="nil"/>
              <w:left w:val="single" w:sz="4" w:space="0" w:color="auto"/>
              <w:bottom w:val="single" w:sz="4" w:space="0" w:color="auto"/>
              <w:right w:val="single" w:sz="4" w:space="0" w:color="auto"/>
            </w:tcBorders>
            <w:shd w:val="clear" w:color="auto" w:fill="auto"/>
            <w:vAlign w:val="bottom"/>
            <w:hideMark/>
          </w:tcPr>
          <w:p w:rsidR="00A25445" w:rsidRPr="00037E6A" w:rsidRDefault="00A25445" w:rsidP="00634F29">
            <w:pPr>
              <w:rPr>
                <w:sz w:val="26"/>
              </w:rPr>
            </w:pPr>
            <w:r w:rsidRPr="00037E6A">
              <w:rPr>
                <w:sz w:val="26"/>
              </w:rPr>
              <w:lastRenderedPageBreak/>
              <w:t>Прочие поступления от использования имущества</w:t>
            </w:r>
          </w:p>
        </w:tc>
        <w:tc>
          <w:tcPr>
            <w:tcW w:w="1405"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1549,05</w:t>
            </w:r>
          </w:p>
        </w:tc>
        <w:tc>
          <w:tcPr>
            <w:tcW w:w="13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1453,27</w:t>
            </w:r>
          </w:p>
        </w:tc>
        <w:tc>
          <w:tcPr>
            <w:tcW w:w="89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93,82</w:t>
            </w:r>
          </w:p>
        </w:tc>
        <w:tc>
          <w:tcPr>
            <w:tcW w:w="125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1368,86</w:t>
            </w:r>
          </w:p>
        </w:tc>
        <w:tc>
          <w:tcPr>
            <w:tcW w:w="9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106,17</w:t>
            </w:r>
          </w:p>
        </w:tc>
        <w:tc>
          <w:tcPr>
            <w:tcW w:w="105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84,41</w:t>
            </w:r>
          </w:p>
        </w:tc>
      </w:tr>
      <w:tr w:rsidR="00A25445" w:rsidRPr="00037E6A" w:rsidTr="00634F29">
        <w:trPr>
          <w:trHeight w:val="279"/>
        </w:trPr>
        <w:tc>
          <w:tcPr>
            <w:tcW w:w="2389" w:type="dxa"/>
            <w:tcBorders>
              <w:top w:val="nil"/>
              <w:left w:val="single" w:sz="4" w:space="0" w:color="auto"/>
              <w:bottom w:val="single" w:sz="4" w:space="0" w:color="auto"/>
              <w:right w:val="single" w:sz="4" w:space="0" w:color="auto"/>
            </w:tcBorders>
            <w:shd w:val="clear" w:color="auto" w:fill="auto"/>
            <w:vAlign w:val="bottom"/>
            <w:hideMark/>
          </w:tcPr>
          <w:p w:rsidR="00A25445" w:rsidRPr="00037E6A" w:rsidRDefault="00A25445" w:rsidP="00634F29">
            <w:pPr>
              <w:rPr>
                <w:sz w:val="26"/>
              </w:rPr>
            </w:pPr>
            <w:r w:rsidRPr="00037E6A">
              <w:rPr>
                <w:sz w:val="26"/>
              </w:rPr>
              <w:t>Доходы от платных услуг (работ) и компенсации затрат государства</w:t>
            </w:r>
          </w:p>
        </w:tc>
        <w:tc>
          <w:tcPr>
            <w:tcW w:w="1405"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13847,14</w:t>
            </w:r>
          </w:p>
        </w:tc>
        <w:tc>
          <w:tcPr>
            <w:tcW w:w="13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14425,03</w:t>
            </w:r>
          </w:p>
        </w:tc>
        <w:tc>
          <w:tcPr>
            <w:tcW w:w="89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104,17</w:t>
            </w:r>
          </w:p>
        </w:tc>
        <w:tc>
          <w:tcPr>
            <w:tcW w:w="125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14233,24</w:t>
            </w:r>
          </w:p>
        </w:tc>
        <w:tc>
          <w:tcPr>
            <w:tcW w:w="9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101,35</w:t>
            </w:r>
          </w:p>
        </w:tc>
        <w:tc>
          <w:tcPr>
            <w:tcW w:w="105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191,79</w:t>
            </w:r>
          </w:p>
        </w:tc>
      </w:tr>
      <w:tr w:rsidR="00A25445" w:rsidRPr="00037E6A" w:rsidTr="00634F29">
        <w:trPr>
          <w:trHeight w:val="600"/>
        </w:trPr>
        <w:tc>
          <w:tcPr>
            <w:tcW w:w="2389" w:type="dxa"/>
            <w:tcBorders>
              <w:top w:val="nil"/>
              <w:left w:val="single" w:sz="4" w:space="0" w:color="auto"/>
              <w:bottom w:val="single" w:sz="4" w:space="0" w:color="auto"/>
              <w:right w:val="single" w:sz="4" w:space="0" w:color="auto"/>
            </w:tcBorders>
            <w:shd w:val="clear" w:color="auto" w:fill="auto"/>
            <w:vAlign w:val="bottom"/>
            <w:hideMark/>
          </w:tcPr>
          <w:p w:rsidR="00A25445" w:rsidRPr="00037E6A" w:rsidRDefault="00A25445" w:rsidP="00634F29">
            <w:pPr>
              <w:rPr>
                <w:sz w:val="26"/>
              </w:rPr>
            </w:pPr>
            <w:r w:rsidRPr="00037E6A">
              <w:rPr>
                <w:sz w:val="26"/>
              </w:rPr>
              <w:t>Доходы от реализации имущества</w:t>
            </w:r>
          </w:p>
        </w:tc>
        <w:tc>
          <w:tcPr>
            <w:tcW w:w="1405"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545,13</w:t>
            </w:r>
          </w:p>
        </w:tc>
        <w:tc>
          <w:tcPr>
            <w:tcW w:w="13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3456,40</w:t>
            </w:r>
          </w:p>
        </w:tc>
        <w:tc>
          <w:tcPr>
            <w:tcW w:w="89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634,05</w:t>
            </w:r>
          </w:p>
        </w:tc>
        <w:tc>
          <w:tcPr>
            <w:tcW w:w="125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2038,19</w:t>
            </w:r>
          </w:p>
        </w:tc>
        <w:tc>
          <w:tcPr>
            <w:tcW w:w="9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169,58</w:t>
            </w:r>
          </w:p>
        </w:tc>
        <w:tc>
          <w:tcPr>
            <w:tcW w:w="105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1418,21</w:t>
            </w:r>
          </w:p>
        </w:tc>
      </w:tr>
      <w:tr w:rsidR="00A25445" w:rsidRPr="00037E6A" w:rsidTr="00634F29">
        <w:trPr>
          <w:trHeight w:val="600"/>
        </w:trPr>
        <w:tc>
          <w:tcPr>
            <w:tcW w:w="2389" w:type="dxa"/>
            <w:tcBorders>
              <w:top w:val="nil"/>
              <w:left w:val="single" w:sz="4" w:space="0" w:color="auto"/>
              <w:bottom w:val="single" w:sz="4" w:space="0" w:color="auto"/>
              <w:right w:val="single" w:sz="4" w:space="0" w:color="auto"/>
            </w:tcBorders>
            <w:shd w:val="clear" w:color="auto" w:fill="auto"/>
            <w:vAlign w:val="bottom"/>
            <w:hideMark/>
          </w:tcPr>
          <w:p w:rsidR="00A25445" w:rsidRPr="00037E6A" w:rsidRDefault="00A25445" w:rsidP="00634F29">
            <w:pPr>
              <w:rPr>
                <w:sz w:val="26"/>
              </w:rPr>
            </w:pPr>
            <w:r w:rsidRPr="00037E6A">
              <w:rPr>
                <w:sz w:val="26"/>
              </w:rPr>
              <w:t>Штрафы, санкции, возмещение ущерба</w:t>
            </w:r>
          </w:p>
        </w:tc>
        <w:tc>
          <w:tcPr>
            <w:tcW w:w="1405"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351,50</w:t>
            </w:r>
          </w:p>
        </w:tc>
        <w:tc>
          <w:tcPr>
            <w:tcW w:w="13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1053,92</w:t>
            </w:r>
          </w:p>
        </w:tc>
        <w:tc>
          <w:tcPr>
            <w:tcW w:w="89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 </w:t>
            </w:r>
          </w:p>
        </w:tc>
        <w:tc>
          <w:tcPr>
            <w:tcW w:w="125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1382,55</w:t>
            </w:r>
          </w:p>
        </w:tc>
        <w:tc>
          <w:tcPr>
            <w:tcW w:w="914"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76,23</w:t>
            </w:r>
          </w:p>
        </w:tc>
        <w:tc>
          <w:tcPr>
            <w:tcW w:w="1052" w:type="dxa"/>
            <w:tcBorders>
              <w:top w:val="nil"/>
              <w:left w:val="nil"/>
              <w:bottom w:val="single" w:sz="4" w:space="0" w:color="auto"/>
              <w:right w:val="single" w:sz="4" w:space="0" w:color="auto"/>
            </w:tcBorders>
            <w:shd w:val="clear" w:color="auto" w:fill="auto"/>
            <w:vAlign w:val="bottom"/>
            <w:hideMark/>
          </w:tcPr>
          <w:p w:rsidR="00A25445" w:rsidRPr="00037E6A" w:rsidRDefault="00A25445" w:rsidP="00634F29">
            <w:pPr>
              <w:jc w:val="right"/>
              <w:rPr>
                <w:sz w:val="26"/>
              </w:rPr>
            </w:pPr>
            <w:r w:rsidRPr="00037E6A">
              <w:rPr>
                <w:sz w:val="26"/>
              </w:rPr>
              <w:t>-328,63</w:t>
            </w:r>
          </w:p>
        </w:tc>
      </w:tr>
    </w:tbl>
    <w:p w:rsidR="00A25445" w:rsidRPr="00037E6A" w:rsidRDefault="00A25445" w:rsidP="00A25445">
      <w:pPr>
        <w:spacing w:line="276" w:lineRule="auto"/>
        <w:rPr>
          <w:sz w:val="26"/>
          <w:szCs w:val="28"/>
        </w:rPr>
      </w:pPr>
    </w:p>
    <w:p w:rsidR="00A25445" w:rsidRPr="00037E6A" w:rsidRDefault="00A25445" w:rsidP="00A25445">
      <w:pPr>
        <w:spacing w:line="276" w:lineRule="auto"/>
        <w:ind w:firstLine="684"/>
        <w:rPr>
          <w:sz w:val="26"/>
          <w:szCs w:val="28"/>
        </w:rPr>
      </w:pPr>
      <w:r w:rsidRPr="00037E6A">
        <w:rPr>
          <w:sz w:val="26"/>
          <w:szCs w:val="28"/>
        </w:rPr>
        <w:t>Отмечается рост к уровню 2022 года по следующим доходным источникам:</w:t>
      </w:r>
    </w:p>
    <w:p w:rsidR="00A25445" w:rsidRPr="00037E6A" w:rsidRDefault="00A25445" w:rsidP="00A25445">
      <w:pPr>
        <w:spacing w:line="276" w:lineRule="auto"/>
        <w:ind w:firstLine="684"/>
        <w:rPr>
          <w:sz w:val="26"/>
          <w:szCs w:val="28"/>
        </w:rPr>
      </w:pPr>
      <w:r w:rsidRPr="00037E6A">
        <w:rPr>
          <w:sz w:val="26"/>
          <w:szCs w:val="28"/>
        </w:rPr>
        <w:t>- по прочим поступлениям от использования муниципального имущества на 84,41 тыс</w:t>
      </w:r>
      <w:proofErr w:type="gramStart"/>
      <w:r w:rsidRPr="00037E6A">
        <w:rPr>
          <w:sz w:val="26"/>
          <w:szCs w:val="28"/>
        </w:rPr>
        <w:t>.р</w:t>
      </w:r>
      <w:proofErr w:type="gramEnd"/>
      <w:r w:rsidRPr="00037E6A">
        <w:rPr>
          <w:sz w:val="26"/>
          <w:szCs w:val="28"/>
        </w:rPr>
        <w:t xml:space="preserve">уб.; </w:t>
      </w:r>
    </w:p>
    <w:p w:rsidR="00A25445" w:rsidRPr="00037E6A" w:rsidRDefault="00A25445" w:rsidP="00A25445">
      <w:pPr>
        <w:spacing w:line="276" w:lineRule="auto"/>
        <w:ind w:firstLine="684"/>
        <w:rPr>
          <w:sz w:val="26"/>
          <w:szCs w:val="28"/>
        </w:rPr>
      </w:pPr>
      <w:r w:rsidRPr="00037E6A">
        <w:rPr>
          <w:sz w:val="26"/>
          <w:szCs w:val="28"/>
        </w:rPr>
        <w:t>- по доходам от платных услуг и компенсации затрат государства на 191,79 тыс</w:t>
      </w:r>
      <w:proofErr w:type="gramStart"/>
      <w:r w:rsidRPr="00037E6A">
        <w:rPr>
          <w:sz w:val="26"/>
          <w:szCs w:val="28"/>
        </w:rPr>
        <w:t>.р</w:t>
      </w:r>
      <w:proofErr w:type="gramEnd"/>
      <w:r w:rsidRPr="00037E6A">
        <w:rPr>
          <w:sz w:val="26"/>
          <w:szCs w:val="28"/>
        </w:rPr>
        <w:t xml:space="preserve">уб. или на 1,35%; </w:t>
      </w:r>
    </w:p>
    <w:p w:rsidR="00A25445" w:rsidRPr="00037E6A" w:rsidRDefault="00A25445" w:rsidP="00A25445">
      <w:pPr>
        <w:spacing w:line="276" w:lineRule="auto"/>
        <w:ind w:firstLine="684"/>
        <w:rPr>
          <w:sz w:val="26"/>
          <w:szCs w:val="28"/>
        </w:rPr>
      </w:pPr>
      <w:r w:rsidRPr="00037E6A">
        <w:rPr>
          <w:sz w:val="26"/>
          <w:szCs w:val="28"/>
        </w:rPr>
        <w:t>- по доходам от реализации муниципального имущества и земельных участков на 1 1418,21тыс</w:t>
      </w:r>
      <w:proofErr w:type="gramStart"/>
      <w:r w:rsidRPr="00037E6A">
        <w:rPr>
          <w:sz w:val="26"/>
          <w:szCs w:val="28"/>
        </w:rPr>
        <w:t>.р</w:t>
      </w:r>
      <w:proofErr w:type="gramEnd"/>
      <w:r w:rsidRPr="00037E6A">
        <w:rPr>
          <w:sz w:val="26"/>
          <w:szCs w:val="28"/>
        </w:rPr>
        <w:t>уб., за счет приватизации земельных участков.</w:t>
      </w:r>
    </w:p>
    <w:p w:rsidR="00A25445" w:rsidRPr="00037E6A" w:rsidRDefault="00A25445" w:rsidP="00A25445">
      <w:pPr>
        <w:spacing w:line="276" w:lineRule="auto"/>
        <w:ind w:firstLine="684"/>
        <w:rPr>
          <w:sz w:val="26"/>
          <w:szCs w:val="28"/>
        </w:rPr>
      </w:pPr>
      <w:r w:rsidRPr="00037E6A">
        <w:rPr>
          <w:sz w:val="26"/>
          <w:szCs w:val="28"/>
        </w:rPr>
        <w:t>Снижение платежей по следующим доходам:</w:t>
      </w:r>
    </w:p>
    <w:p w:rsidR="00A25445" w:rsidRPr="00037E6A" w:rsidRDefault="00A25445" w:rsidP="00A25445">
      <w:pPr>
        <w:spacing w:line="276" w:lineRule="auto"/>
        <w:ind w:firstLine="684"/>
        <w:rPr>
          <w:sz w:val="26"/>
          <w:szCs w:val="28"/>
        </w:rPr>
      </w:pPr>
      <w:r w:rsidRPr="00037E6A">
        <w:rPr>
          <w:sz w:val="26"/>
          <w:szCs w:val="28"/>
        </w:rPr>
        <w:t>- от аренды земельных участков (-269,83 тыс</w:t>
      </w:r>
      <w:proofErr w:type="gramStart"/>
      <w:r w:rsidRPr="00037E6A">
        <w:rPr>
          <w:sz w:val="26"/>
          <w:szCs w:val="28"/>
        </w:rPr>
        <w:t>.р</w:t>
      </w:r>
      <w:proofErr w:type="gramEnd"/>
      <w:r w:rsidRPr="00037E6A">
        <w:rPr>
          <w:sz w:val="26"/>
          <w:szCs w:val="28"/>
        </w:rPr>
        <w:t>уб.) в результате снижения кадастровой стоимости;</w:t>
      </w:r>
    </w:p>
    <w:p w:rsidR="00A25445" w:rsidRPr="00037E6A" w:rsidRDefault="00A25445" w:rsidP="00A25445">
      <w:pPr>
        <w:spacing w:line="276" w:lineRule="auto"/>
        <w:ind w:firstLine="684"/>
        <w:rPr>
          <w:sz w:val="26"/>
          <w:szCs w:val="28"/>
        </w:rPr>
      </w:pPr>
      <w:r w:rsidRPr="00037E6A">
        <w:rPr>
          <w:sz w:val="26"/>
          <w:szCs w:val="28"/>
        </w:rPr>
        <w:t>- от аренды имущества (-1 363,16 тыс</w:t>
      </w:r>
      <w:proofErr w:type="gramStart"/>
      <w:r w:rsidRPr="00037E6A">
        <w:rPr>
          <w:sz w:val="26"/>
          <w:szCs w:val="28"/>
        </w:rPr>
        <w:t>.р</w:t>
      </w:r>
      <w:proofErr w:type="gramEnd"/>
      <w:r w:rsidRPr="00037E6A">
        <w:rPr>
          <w:sz w:val="26"/>
          <w:szCs w:val="28"/>
        </w:rPr>
        <w:t xml:space="preserve">уб.) - в результате </w:t>
      </w:r>
      <w:proofErr w:type="spellStart"/>
      <w:r w:rsidRPr="00037E6A">
        <w:rPr>
          <w:sz w:val="26"/>
          <w:szCs w:val="28"/>
        </w:rPr>
        <w:t>взысканой</w:t>
      </w:r>
      <w:proofErr w:type="spellEnd"/>
      <w:r w:rsidRPr="00037E6A">
        <w:rPr>
          <w:sz w:val="26"/>
          <w:szCs w:val="28"/>
        </w:rPr>
        <w:t xml:space="preserve"> в 2022 году значительной суммы задолженности по иску за предыдущие годы;</w:t>
      </w:r>
    </w:p>
    <w:p w:rsidR="00A25445" w:rsidRPr="00037E6A" w:rsidRDefault="00A25445" w:rsidP="00A25445">
      <w:pPr>
        <w:spacing w:line="276" w:lineRule="auto"/>
        <w:ind w:firstLine="684"/>
        <w:rPr>
          <w:sz w:val="26"/>
          <w:szCs w:val="28"/>
        </w:rPr>
      </w:pPr>
      <w:r w:rsidRPr="00037E6A">
        <w:rPr>
          <w:sz w:val="26"/>
          <w:szCs w:val="28"/>
        </w:rPr>
        <w:t>- поступления по штрафам (-328,63 тыс</w:t>
      </w:r>
      <w:proofErr w:type="gramStart"/>
      <w:r w:rsidRPr="00037E6A">
        <w:rPr>
          <w:sz w:val="26"/>
          <w:szCs w:val="28"/>
        </w:rPr>
        <w:t>.р</w:t>
      </w:r>
      <w:proofErr w:type="gramEnd"/>
      <w:r w:rsidRPr="00037E6A">
        <w:rPr>
          <w:sz w:val="26"/>
          <w:szCs w:val="28"/>
        </w:rPr>
        <w:t>уб.), в основном за счет снижения поступлений по искам в возмещение вреда, причиненного окружающей среде, налагаемых Министерством лесного хозяйства Кировской области.</w:t>
      </w:r>
    </w:p>
    <w:p w:rsidR="00A25445" w:rsidRDefault="00A25445" w:rsidP="00A25445">
      <w:pPr>
        <w:spacing w:line="276" w:lineRule="auto"/>
        <w:ind w:firstLine="709"/>
        <w:rPr>
          <w:sz w:val="26"/>
          <w:szCs w:val="28"/>
          <w:u w:val="single"/>
        </w:rPr>
      </w:pPr>
    </w:p>
    <w:p w:rsidR="00A25445" w:rsidRPr="00037E6A" w:rsidRDefault="00A25445" w:rsidP="00A25445">
      <w:pPr>
        <w:spacing w:line="276" w:lineRule="auto"/>
        <w:ind w:firstLine="709"/>
        <w:rPr>
          <w:sz w:val="26"/>
          <w:szCs w:val="28"/>
          <w:u w:val="single"/>
        </w:rPr>
      </w:pPr>
      <w:r w:rsidRPr="00037E6A">
        <w:rPr>
          <w:sz w:val="26"/>
          <w:szCs w:val="28"/>
          <w:u w:val="single"/>
        </w:rPr>
        <w:t xml:space="preserve">Безвозмездные поступления </w:t>
      </w:r>
    </w:p>
    <w:p w:rsidR="00A25445" w:rsidRPr="00037E6A" w:rsidRDefault="00A25445" w:rsidP="00A25445">
      <w:pPr>
        <w:spacing w:line="276" w:lineRule="auto"/>
        <w:ind w:firstLine="709"/>
        <w:rPr>
          <w:sz w:val="26"/>
          <w:szCs w:val="28"/>
        </w:rPr>
      </w:pPr>
      <w:r w:rsidRPr="00037E6A">
        <w:rPr>
          <w:sz w:val="26"/>
          <w:szCs w:val="28"/>
        </w:rPr>
        <w:t>Безвозмездные поступления поступили в объеме 463 299,27тыс</w:t>
      </w:r>
      <w:proofErr w:type="gramStart"/>
      <w:r w:rsidRPr="00037E6A">
        <w:rPr>
          <w:sz w:val="26"/>
          <w:szCs w:val="28"/>
        </w:rPr>
        <w:t>.р</w:t>
      </w:r>
      <w:proofErr w:type="gramEnd"/>
      <w:r w:rsidRPr="00037E6A">
        <w:rPr>
          <w:sz w:val="26"/>
          <w:szCs w:val="28"/>
        </w:rPr>
        <w:t>уб., в том числе: поступило из других бюджетов 462 901,22 тыс.руб., прочих безвозмездных поступлений 402,51 тыс.руб., возврат остатков субсидий, субвенций и иных межбюджетных трансфертов, имеющих целевое назначение, прошлых лет (со знаком минус) 4,46 тыс.руб.</w:t>
      </w:r>
    </w:p>
    <w:p w:rsidR="00A25445" w:rsidRPr="00037E6A" w:rsidRDefault="00A25445" w:rsidP="00A25445">
      <w:pPr>
        <w:spacing w:line="276" w:lineRule="auto"/>
        <w:ind w:firstLine="709"/>
        <w:rPr>
          <w:sz w:val="26"/>
          <w:szCs w:val="28"/>
        </w:rPr>
      </w:pPr>
      <w:r w:rsidRPr="00037E6A">
        <w:rPr>
          <w:sz w:val="26"/>
          <w:szCs w:val="28"/>
        </w:rPr>
        <w:t>По сравнению с предыдущим годом рост поступлений на 18,38% или на 71 950,</w:t>
      </w:r>
      <w:r w:rsidRPr="00037E6A">
        <w:rPr>
          <w:sz w:val="26"/>
        </w:rPr>
        <w:t>94 тыс</w:t>
      </w:r>
      <w:proofErr w:type="gramStart"/>
      <w:r w:rsidRPr="00037E6A">
        <w:rPr>
          <w:sz w:val="26"/>
          <w:szCs w:val="28"/>
        </w:rPr>
        <w:t>.р</w:t>
      </w:r>
      <w:proofErr w:type="gramEnd"/>
      <w:r w:rsidRPr="00037E6A">
        <w:rPr>
          <w:sz w:val="26"/>
          <w:szCs w:val="28"/>
        </w:rPr>
        <w:t xml:space="preserve">уб. </w:t>
      </w:r>
    </w:p>
    <w:p w:rsidR="00A25445" w:rsidRPr="00037E6A" w:rsidRDefault="00A25445" w:rsidP="00A25445">
      <w:pPr>
        <w:spacing w:line="276" w:lineRule="auto"/>
        <w:rPr>
          <w:sz w:val="26"/>
        </w:rPr>
      </w:pPr>
      <w:r w:rsidRPr="00037E6A">
        <w:rPr>
          <w:noProof/>
          <w:sz w:val="26"/>
          <w:lang w:eastAsia="ru-RU"/>
        </w:rPr>
        <w:lastRenderedPageBreak/>
        <w:drawing>
          <wp:inline distT="0" distB="0" distL="0" distR="0">
            <wp:extent cx="5886450" cy="3100753"/>
            <wp:effectExtent l="0" t="0" r="0" b="444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5445" w:rsidRPr="00037E6A" w:rsidRDefault="00A25445" w:rsidP="00A25445">
      <w:pPr>
        <w:spacing w:line="276" w:lineRule="auto"/>
        <w:ind w:firstLine="709"/>
        <w:rPr>
          <w:sz w:val="26"/>
          <w:szCs w:val="28"/>
        </w:rPr>
      </w:pPr>
      <w:r w:rsidRPr="00037E6A">
        <w:rPr>
          <w:sz w:val="26"/>
          <w:szCs w:val="28"/>
        </w:rPr>
        <w:t>Поступило безвозмездных поступлений от других бюджетов 84,63% годового плана, в том числе:</w:t>
      </w:r>
    </w:p>
    <w:p w:rsidR="00A25445" w:rsidRPr="00037E6A" w:rsidRDefault="00A25445" w:rsidP="00A25445">
      <w:pPr>
        <w:spacing w:line="276" w:lineRule="auto"/>
        <w:ind w:firstLine="709"/>
        <w:rPr>
          <w:sz w:val="26"/>
          <w:szCs w:val="28"/>
        </w:rPr>
      </w:pPr>
      <w:r w:rsidRPr="00037E6A">
        <w:rPr>
          <w:sz w:val="26"/>
          <w:szCs w:val="28"/>
        </w:rPr>
        <w:t>- дотаций (116 517,10тыс</w:t>
      </w:r>
      <w:proofErr w:type="gramStart"/>
      <w:r w:rsidRPr="00037E6A">
        <w:rPr>
          <w:sz w:val="26"/>
          <w:szCs w:val="28"/>
        </w:rPr>
        <w:t>.р</w:t>
      </w:r>
      <w:proofErr w:type="gramEnd"/>
      <w:r w:rsidRPr="00037E6A">
        <w:rPr>
          <w:sz w:val="26"/>
          <w:szCs w:val="28"/>
        </w:rPr>
        <w:t xml:space="preserve">уб.) - 100,0%; </w:t>
      </w:r>
    </w:p>
    <w:p w:rsidR="00A25445" w:rsidRPr="00037E6A" w:rsidRDefault="00A25445" w:rsidP="00A25445">
      <w:pPr>
        <w:tabs>
          <w:tab w:val="left" w:pos="4395"/>
        </w:tabs>
        <w:spacing w:line="276" w:lineRule="auto"/>
        <w:ind w:firstLine="709"/>
        <w:rPr>
          <w:sz w:val="26"/>
          <w:szCs w:val="28"/>
        </w:rPr>
      </w:pPr>
      <w:r w:rsidRPr="00037E6A">
        <w:rPr>
          <w:sz w:val="26"/>
          <w:szCs w:val="28"/>
        </w:rPr>
        <w:t>- субсидий (191 915,34 тыс</w:t>
      </w:r>
      <w:proofErr w:type="gramStart"/>
      <w:r w:rsidRPr="00037E6A">
        <w:rPr>
          <w:sz w:val="26"/>
          <w:szCs w:val="28"/>
        </w:rPr>
        <w:t>.р</w:t>
      </w:r>
      <w:proofErr w:type="gramEnd"/>
      <w:r w:rsidRPr="00037E6A">
        <w:rPr>
          <w:sz w:val="26"/>
          <w:szCs w:val="28"/>
        </w:rPr>
        <w:t>уб.) – 95,87% (отклонение от плана -8 266,63тыс.руб.);</w:t>
      </w:r>
    </w:p>
    <w:p w:rsidR="00A25445" w:rsidRPr="00037E6A" w:rsidRDefault="00A25445" w:rsidP="00A25445">
      <w:pPr>
        <w:spacing w:line="276" w:lineRule="auto"/>
        <w:ind w:firstLine="709"/>
        <w:rPr>
          <w:sz w:val="26"/>
          <w:szCs w:val="28"/>
        </w:rPr>
      </w:pPr>
      <w:r w:rsidRPr="00037E6A">
        <w:rPr>
          <w:sz w:val="26"/>
          <w:szCs w:val="28"/>
        </w:rPr>
        <w:t>- субвенций (128 694,94 тыс</w:t>
      </w:r>
      <w:proofErr w:type="gramStart"/>
      <w:r w:rsidRPr="00037E6A">
        <w:rPr>
          <w:sz w:val="26"/>
          <w:szCs w:val="28"/>
        </w:rPr>
        <w:t>.р</w:t>
      </w:r>
      <w:proofErr w:type="gramEnd"/>
      <w:r w:rsidRPr="00037E6A">
        <w:rPr>
          <w:sz w:val="26"/>
          <w:szCs w:val="28"/>
        </w:rPr>
        <w:t xml:space="preserve">уб.) – 99,75%; (отклонение от плана -319,93тыс.руб.); </w:t>
      </w:r>
    </w:p>
    <w:p w:rsidR="00A25445" w:rsidRPr="00037E6A" w:rsidRDefault="00A25445" w:rsidP="00A25445">
      <w:pPr>
        <w:spacing w:line="276" w:lineRule="auto"/>
        <w:ind w:firstLine="709"/>
        <w:rPr>
          <w:sz w:val="26"/>
          <w:szCs w:val="28"/>
        </w:rPr>
      </w:pPr>
      <w:r w:rsidRPr="00037E6A">
        <w:rPr>
          <w:sz w:val="26"/>
          <w:szCs w:val="28"/>
        </w:rPr>
        <w:t>- иных межбюджетных трансфертов (25 773,84 тыс</w:t>
      </w:r>
      <w:proofErr w:type="gramStart"/>
      <w:r w:rsidRPr="00037E6A">
        <w:rPr>
          <w:sz w:val="26"/>
          <w:szCs w:val="28"/>
        </w:rPr>
        <w:t>.р</w:t>
      </w:r>
      <w:proofErr w:type="gramEnd"/>
      <w:r w:rsidRPr="00037E6A">
        <w:rPr>
          <w:sz w:val="26"/>
          <w:szCs w:val="28"/>
        </w:rPr>
        <w:t xml:space="preserve">уб.) – 25,45%. </w:t>
      </w:r>
    </w:p>
    <w:p w:rsidR="00A25445" w:rsidRPr="00037E6A" w:rsidRDefault="00A25445" w:rsidP="00A25445">
      <w:pPr>
        <w:shd w:val="clear" w:color="auto" w:fill="FFFFFF"/>
        <w:spacing w:before="240" w:after="240" w:line="276" w:lineRule="auto"/>
        <w:ind w:firstLine="540"/>
        <w:rPr>
          <w:sz w:val="26"/>
          <w:szCs w:val="28"/>
        </w:rPr>
      </w:pPr>
      <w:r w:rsidRPr="00037E6A">
        <w:rPr>
          <w:sz w:val="26"/>
          <w:szCs w:val="28"/>
        </w:rPr>
        <w:t>Межбюджетные трансферты поступили</w:t>
      </w:r>
      <w:r w:rsidRPr="00037E6A">
        <w:rPr>
          <w:color w:val="000000"/>
          <w:sz w:val="26"/>
          <w:szCs w:val="28"/>
        </w:rPr>
        <w:t xml:space="preserve"> в пределах объемов необходимых для оплаты принятых обязательств.</w:t>
      </w:r>
    </w:p>
    <w:p w:rsidR="00A25445" w:rsidRPr="00A8173E" w:rsidRDefault="00A25445" w:rsidP="00A25445">
      <w:pPr>
        <w:widowControl w:val="0"/>
        <w:autoSpaceDE w:val="0"/>
        <w:autoSpaceDN w:val="0"/>
        <w:adjustRightInd w:val="0"/>
        <w:ind w:firstLine="709"/>
        <w:contextualSpacing/>
        <w:jc w:val="both"/>
        <w:rPr>
          <w:b/>
          <w:sz w:val="26"/>
          <w:szCs w:val="26"/>
        </w:rPr>
      </w:pPr>
      <w:r w:rsidRPr="00A8173E">
        <w:rPr>
          <w:b/>
          <w:sz w:val="26"/>
          <w:szCs w:val="26"/>
        </w:rPr>
        <w:t xml:space="preserve">Разработка долгосрочного плана социально-экономического развития опорного населенного пункта </w:t>
      </w:r>
      <w:proofErr w:type="gramStart"/>
      <w:r w:rsidRPr="00A8173E">
        <w:rPr>
          <w:b/>
          <w:sz w:val="26"/>
          <w:szCs w:val="26"/>
        </w:rPr>
        <w:t>г</w:t>
      </w:r>
      <w:proofErr w:type="gramEnd"/>
      <w:r w:rsidRPr="00A8173E">
        <w:rPr>
          <w:b/>
          <w:sz w:val="26"/>
          <w:szCs w:val="26"/>
        </w:rPr>
        <w:t>. Котельнич и прилегающих населенных пунктов</w:t>
      </w:r>
    </w:p>
    <w:p w:rsidR="00A25445" w:rsidRPr="00037E6A" w:rsidRDefault="00A25445" w:rsidP="00A25445">
      <w:pPr>
        <w:widowControl w:val="0"/>
        <w:autoSpaceDE w:val="0"/>
        <w:autoSpaceDN w:val="0"/>
        <w:adjustRightInd w:val="0"/>
        <w:ind w:firstLine="709"/>
        <w:contextualSpacing/>
        <w:jc w:val="both"/>
        <w:rPr>
          <w:sz w:val="26"/>
          <w:szCs w:val="26"/>
        </w:rPr>
      </w:pPr>
    </w:p>
    <w:p w:rsidR="00A25445" w:rsidRPr="00037E6A" w:rsidRDefault="00A25445" w:rsidP="00A25445">
      <w:pPr>
        <w:widowControl w:val="0"/>
        <w:autoSpaceDE w:val="0"/>
        <w:autoSpaceDN w:val="0"/>
        <w:adjustRightInd w:val="0"/>
        <w:ind w:firstLine="709"/>
        <w:contextualSpacing/>
        <w:jc w:val="both"/>
        <w:rPr>
          <w:sz w:val="26"/>
          <w:szCs w:val="26"/>
        </w:rPr>
      </w:pPr>
      <w:r w:rsidRPr="00037E6A">
        <w:rPr>
          <w:sz w:val="26"/>
          <w:szCs w:val="26"/>
        </w:rPr>
        <w:t xml:space="preserve">Во исполнение поручения Президента Российской Федерации Минсельхозом России организована работа по предоставлению долгосрочных планов социально-экономического развития сельских агломераций. </w:t>
      </w:r>
    </w:p>
    <w:p w:rsidR="00A25445" w:rsidRPr="00037E6A" w:rsidRDefault="00A25445" w:rsidP="00A25445">
      <w:pPr>
        <w:widowControl w:val="0"/>
        <w:autoSpaceDE w:val="0"/>
        <w:autoSpaceDN w:val="0"/>
        <w:adjustRightInd w:val="0"/>
        <w:ind w:firstLine="709"/>
        <w:contextualSpacing/>
        <w:jc w:val="both"/>
        <w:rPr>
          <w:sz w:val="26"/>
          <w:szCs w:val="26"/>
        </w:rPr>
      </w:pPr>
      <w:r w:rsidRPr="00037E6A">
        <w:rPr>
          <w:sz w:val="26"/>
          <w:szCs w:val="26"/>
        </w:rPr>
        <w:t xml:space="preserve">При разработке долгосрочного плана социально-экономического развития опорного населенного пункта </w:t>
      </w:r>
      <w:proofErr w:type="gramStart"/>
      <w:r w:rsidRPr="00037E6A">
        <w:rPr>
          <w:sz w:val="26"/>
          <w:szCs w:val="26"/>
        </w:rPr>
        <w:t>г</w:t>
      </w:r>
      <w:proofErr w:type="gramEnd"/>
      <w:r w:rsidRPr="00037E6A">
        <w:rPr>
          <w:sz w:val="26"/>
          <w:szCs w:val="26"/>
        </w:rPr>
        <w:t>. Котельнич, было обеспечено предоставление материалов по населенным пунктам Котельничского района, являющихся прилегающей территорией к опорному населенному пункту, в части развития дорожно-транспортной сети и инфраструктуры связи.</w:t>
      </w:r>
    </w:p>
    <w:p w:rsidR="00A25445" w:rsidRDefault="00A25445" w:rsidP="00A25445">
      <w:pPr>
        <w:widowControl w:val="0"/>
        <w:autoSpaceDE w:val="0"/>
        <w:autoSpaceDN w:val="0"/>
        <w:adjustRightInd w:val="0"/>
        <w:ind w:firstLine="709"/>
        <w:contextualSpacing/>
        <w:jc w:val="both"/>
        <w:rPr>
          <w:sz w:val="26"/>
          <w:szCs w:val="26"/>
        </w:rPr>
      </w:pPr>
      <w:r w:rsidRPr="00037E6A">
        <w:rPr>
          <w:sz w:val="26"/>
          <w:szCs w:val="26"/>
        </w:rPr>
        <w:t>В настоящее время данный документ проходит проверку в Минсельхозе России.</w:t>
      </w:r>
    </w:p>
    <w:p w:rsidR="00A25445" w:rsidRPr="00037E6A" w:rsidRDefault="00A25445" w:rsidP="00A25445">
      <w:pPr>
        <w:widowControl w:val="0"/>
        <w:autoSpaceDE w:val="0"/>
        <w:autoSpaceDN w:val="0"/>
        <w:adjustRightInd w:val="0"/>
        <w:ind w:firstLine="709"/>
        <w:contextualSpacing/>
        <w:jc w:val="both"/>
        <w:rPr>
          <w:sz w:val="26"/>
          <w:szCs w:val="26"/>
        </w:rPr>
      </w:pPr>
    </w:p>
    <w:p w:rsidR="00A25445" w:rsidRPr="00A8173E" w:rsidRDefault="00A25445" w:rsidP="00A25445">
      <w:pPr>
        <w:ind w:firstLine="709"/>
        <w:contextualSpacing/>
        <w:jc w:val="both"/>
        <w:rPr>
          <w:b/>
          <w:sz w:val="26"/>
          <w:szCs w:val="26"/>
        </w:rPr>
      </w:pPr>
      <w:r w:rsidRPr="00A8173E">
        <w:rPr>
          <w:b/>
          <w:sz w:val="26"/>
          <w:szCs w:val="26"/>
        </w:rPr>
        <w:t>Программа развития муниципального образования</w:t>
      </w:r>
    </w:p>
    <w:p w:rsidR="00A25445" w:rsidRPr="00037E6A" w:rsidRDefault="00A25445" w:rsidP="00A25445">
      <w:pPr>
        <w:widowControl w:val="0"/>
        <w:autoSpaceDE w:val="0"/>
        <w:autoSpaceDN w:val="0"/>
        <w:adjustRightInd w:val="0"/>
        <w:ind w:firstLine="709"/>
        <w:contextualSpacing/>
        <w:jc w:val="both"/>
        <w:rPr>
          <w:sz w:val="26"/>
          <w:szCs w:val="26"/>
        </w:rPr>
      </w:pPr>
      <w:r w:rsidRPr="00037E6A">
        <w:rPr>
          <w:sz w:val="26"/>
          <w:szCs w:val="26"/>
        </w:rPr>
        <w:t xml:space="preserve">Во исполнение поручения Губернатора Кировской области Соколова А.В. разработана программа развития муниципального образования Котельничский МР </w:t>
      </w:r>
      <w:proofErr w:type="gramStart"/>
      <w:r w:rsidRPr="00037E6A">
        <w:rPr>
          <w:sz w:val="26"/>
          <w:szCs w:val="26"/>
        </w:rPr>
        <w:t>КО</w:t>
      </w:r>
      <w:proofErr w:type="gramEnd"/>
      <w:r w:rsidRPr="00037E6A">
        <w:rPr>
          <w:sz w:val="26"/>
          <w:szCs w:val="26"/>
        </w:rPr>
        <w:t xml:space="preserve"> на период 2024-2028 годы. Данной программой определены перспективные точки роста </w:t>
      </w:r>
      <w:proofErr w:type="gramStart"/>
      <w:r w:rsidRPr="00037E6A">
        <w:rPr>
          <w:sz w:val="26"/>
          <w:szCs w:val="26"/>
        </w:rPr>
        <w:t>в</w:t>
      </w:r>
      <w:proofErr w:type="gramEnd"/>
      <w:r w:rsidRPr="00037E6A">
        <w:rPr>
          <w:sz w:val="26"/>
          <w:szCs w:val="26"/>
        </w:rPr>
        <w:t>:</w:t>
      </w:r>
    </w:p>
    <w:p w:rsidR="00A25445" w:rsidRPr="00037E6A" w:rsidRDefault="00A25445" w:rsidP="00A25445">
      <w:pPr>
        <w:widowControl w:val="0"/>
        <w:numPr>
          <w:ilvl w:val="0"/>
          <w:numId w:val="4"/>
        </w:numPr>
        <w:autoSpaceDE w:val="0"/>
        <w:autoSpaceDN w:val="0"/>
        <w:adjustRightInd w:val="0"/>
        <w:ind w:left="0" w:firstLine="709"/>
        <w:contextualSpacing/>
        <w:jc w:val="both"/>
        <w:rPr>
          <w:sz w:val="26"/>
          <w:szCs w:val="26"/>
        </w:rPr>
      </w:pPr>
      <w:r w:rsidRPr="00037E6A">
        <w:rPr>
          <w:sz w:val="26"/>
          <w:szCs w:val="26"/>
        </w:rPr>
        <w:lastRenderedPageBreak/>
        <w:t xml:space="preserve">экономике (инвестиции в отрасли сельского хозяйства, лесного хозяйства, обработки древесины, производства тепловой энергии по созданию высокопроизводительных рабочих мест), </w:t>
      </w:r>
    </w:p>
    <w:p w:rsidR="00A25445" w:rsidRPr="00037E6A" w:rsidRDefault="00A25445" w:rsidP="00A25445">
      <w:pPr>
        <w:widowControl w:val="0"/>
        <w:numPr>
          <w:ilvl w:val="0"/>
          <w:numId w:val="4"/>
        </w:numPr>
        <w:autoSpaceDE w:val="0"/>
        <w:autoSpaceDN w:val="0"/>
        <w:adjustRightInd w:val="0"/>
        <w:ind w:left="0" w:firstLine="709"/>
        <w:contextualSpacing/>
        <w:jc w:val="both"/>
        <w:rPr>
          <w:sz w:val="26"/>
          <w:szCs w:val="26"/>
        </w:rPr>
      </w:pPr>
      <w:r w:rsidRPr="00037E6A">
        <w:rPr>
          <w:sz w:val="26"/>
          <w:szCs w:val="26"/>
        </w:rPr>
        <w:t xml:space="preserve">социальной сфере (создание комфортных условий обучения в образовательных учреждениях, увеличение доли детей, охваченных дополнительным образованием, создание условий для качественного предоставления услуг в сфере культуры путем проведения ремонтных работ зданий)  </w:t>
      </w:r>
    </w:p>
    <w:p w:rsidR="00A25445" w:rsidRPr="00037E6A" w:rsidRDefault="00A25445" w:rsidP="00A25445">
      <w:pPr>
        <w:widowControl w:val="0"/>
        <w:numPr>
          <w:ilvl w:val="0"/>
          <w:numId w:val="4"/>
        </w:numPr>
        <w:autoSpaceDE w:val="0"/>
        <w:autoSpaceDN w:val="0"/>
        <w:adjustRightInd w:val="0"/>
        <w:ind w:left="0" w:firstLine="709"/>
        <w:contextualSpacing/>
        <w:jc w:val="both"/>
        <w:rPr>
          <w:sz w:val="26"/>
          <w:szCs w:val="26"/>
        </w:rPr>
      </w:pPr>
      <w:r w:rsidRPr="00037E6A">
        <w:rPr>
          <w:sz w:val="26"/>
          <w:szCs w:val="26"/>
        </w:rPr>
        <w:t xml:space="preserve">инженерной и транспортной инфраструктуре (обеспечение жителей района качественными коммунальными и транспортными услугами, поддержка транспортного эксплуатационного состояния дорожной сети). </w:t>
      </w:r>
    </w:p>
    <w:p w:rsidR="00A25445" w:rsidRPr="00037E6A" w:rsidRDefault="00A25445" w:rsidP="00A25445">
      <w:pPr>
        <w:widowControl w:val="0"/>
        <w:autoSpaceDE w:val="0"/>
        <w:autoSpaceDN w:val="0"/>
        <w:adjustRightInd w:val="0"/>
        <w:ind w:firstLine="709"/>
        <w:contextualSpacing/>
        <w:jc w:val="both"/>
        <w:rPr>
          <w:sz w:val="26"/>
          <w:szCs w:val="26"/>
        </w:rPr>
      </w:pPr>
      <w:r w:rsidRPr="00037E6A">
        <w:rPr>
          <w:sz w:val="26"/>
          <w:szCs w:val="26"/>
        </w:rPr>
        <w:t>Данная программа развития направлена на согласование с курирующим органом исполнительной власти Кировской области.</w:t>
      </w:r>
    </w:p>
    <w:p w:rsidR="00A25445" w:rsidRDefault="00A25445" w:rsidP="00A25445">
      <w:pPr>
        <w:ind w:firstLine="709"/>
        <w:contextualSpacing/>
        <w:jc w:val="both"/>
        <w:rPr>
          <w:b/>
          <w:sz w:val="26"/>
          <w:szCs w:val="26"/>
        </w:rPr>
      </w:pPr>
    </w:p>
    <w:p w:rsidR="00A25445" w:rsidRPr="00A8173E" w:rsidRDefault="00A25445" w:rsidP="00A25445">
      <w:pPr>
        <w:ind w:firstLine="709"/>
        <w:contextualSpacing/>
        <w:jc w:val="both"/>
        <w:rPr>
          <w:b/>
          <w:sz w:val="26"/>
          <w:szCs w:val="26"/>
        </w:rPr>
      </w:pPr>
      <w:r w:rsidRPr="00A8173E">
        <w:rPr>
          <w:b/>
          <w:sz w:val="26"/>
          <w:szCs w:val="26"/>
        </w:rPr>
        <w:t xml:space="preserve">Работа по наполнению инвестиционного портала и инвестиционной карты Кировской области </w:t>
      </w:r>
    </w:p>
    <w:p w:rsidR="00A25445" w:rsidRPr="00037E6A" w:rsidRDefault="00A25445" w:rsidP="00A25445">
      <w:pPr>
        <w:ind w:firstLine="709"/>
        <w:contextualSpacing/>
        <w:jc w:val="both"/>
        <w:rPr>
          <w:sz w:val="26"/>
          <w:szCs w:val="26"/>
        </w:rPr>
      </w:pPr>
    </w:p>
    <w:p w:rsidR="00A25445" w:rsidRPr="00037E6A" w:rsidRDefault="00A25445" w:rsidP="00A25445">
      <w:pPr>
        <w:ind w:firstLine="709"/>
        <w:contextualSpacing/>
        <w:jc w:val="both"/>
        <w:rPr>
          <w:sz w:val="26"/>
          <w:szCs w:val="26"/>
        </w:rPr>
      </w:pPr>
      <w:r w:rsidRPr="00037E6A">
        <w:rPr>
          <w:sz w:val="26"/>
          <w:szCs w:val="26"/>
        </w:rPr>
        <w:t>Сформирована презентация об инвестиционной привлекательности муниципального образования Котельничский муниципальный район Кировской области.</w:t>
      </w:r>
    </w:p>
    <w:p w:rsidR="00A25445" w:rsidRPr="00037E6A" w:rsidRDefault="00A25445" w:rsidP="00A25445">
      <w:pPr>
        <w:ind w:firstLine="709"/>
        <w:contextualSpacing/>
        <w:jc w:val="both"/>
        <w:rPr>
          <w:sz w:val="26"/>
          <w:szCs w:val="26"/>
        </w:rPr>
      </w:pPr>
      <w:r w:rsidRPr="00037E6A">
        <w:rPr>
          <w:sz w:val="26"/>
          <w:szCs w:val="26"/>
        </w:rPr>
        <w:t>Сформирован реестр свободных инвестиционных площадок, расположенных на территории муниципального образования с отражением информации об объектах инфраструктуры.</w:t>
      </w:r>
    </w:p>
    <w:p w:rsidR="00A25445" w:rsidRPr="00037E6A" w:rsidRDefault="00A25445" w:rsidP="00A25445">
      <w:pPr>
        <w:ind w:firstLine="709"/>
        <w:contextualSpacing/>
        <w:jc w:val="both"/>
        <w:rPr>
          <w:sz w:val="26"/>
          <w:szCs w:val="26"/>
        </w:rPr>
      </w:pPr>
      <w:r w:rsidRPr="00037E6A">
        <w:rPr>
          <w:sz w:val="26"/>
          <w:szCs w:val="26"/>
        </w:rPr>
        <w:t>Обеспечено формирование раздела в сфере инвестиционной деятельности на официальном сайте муниципального образования в сети «Интернет».</w:t>
      </w:r>
    </w:p>
    <w:p w:rsidR="00A25445" w:rsidRPr="00037E6A" w:rsidRDefault="00A25445" w:rsidP="00A25445">
      <w:pPr>
        <w:widowControl w:val="0"/>
        <w:autoSpaceDE w:val="0"/>
        <w:autoSpaceDN w:val="0"/>
        <w:adjustRightInd w:val="0"/>
        <w:ind w:firstLine="709"/>
        <w:contextualSpacing/>
        <w:jc w:val="both"/>
        <w:rPr>
          <w:sz w:val="26"/>
          <w:szCs w:val="26"/>
        </w:rPr>
      </w:pPr>
    </w:p>
    <w:p w:rsidR="00A25445" w:rsidRPr="00A8173E" w:rsidRDefault="00A25445" w:rsidP="00A25445">
      <w:pPr>
        <w:ind w:firstLine="709"/>
        <w:contextualSpacing/>
        <w:jc w:val="both"/>
        <w:rPr>
          <w:b/>
          <w:sz w:val="26"/>
          <w:szCs w:val="26"/>
        </w:rPr>
      </w:pPr>
      <w:r w:rsidRPr="00A8173E">
        <w:rPr>
          <w:b/>
          <w:sz w:val="26"/>
          <w:szCs w:val="26"/>
        </w:rPr>
        <w:t>Участие муниципального образования в реализации национальных (региональных) проектов в 2023 году</w:t>
      </w:r>
    </w:p>
    <w:p w:rsidR="00A25445" w:rsidRPr="00037E6A" w:rsidRDefault="00A25445" w:rsidP="00A25445">
      <w:pPr>
        <w:ind w:firstLine="709"/>
        <w:contextualSpacing/>
        <w:jc w:val="both"/>
        <w:rPr>
          <w:sz w:val="26"/>
          <w:szCs w:val="26"/>
        </w:rPr>
      </w:pPr>
    </w:p>
    <w:p w:rsidR="00A25445" w:rsidRPr="00037E6A" w:rsidRDefault="00A25445" w:rsidP="00A25445">
      <w:pPr>
        <w:ind w:firstLine="709"/>
        <w:contextualSpacing/>
        <w:jc w:val="both"/>
        <w:rPr>
          <w:sz w:val="26"/>
          <w:szCs w:val="26"/>
        </w:rPr>
      </w:pPr>
      <w:r w:rsidRPr="00037E6A">
        <w:rPr>
          <w:sz w:val="26"/>
          <w:szCs w:val="26"/>
        </w:rPr>
        <w:t xml:space="preserve">Для достижения показателей региональных проектов был разработан сводный муниципальный план по реализации региональных проектов на территории муниципального образования Котельничский муниципальный район Кировской области, были определены ответственные участники, осуществлялся мониторинг и </w:t>
      </w:r>
      <w:proofErr w:type="gramStart"/>
      <w:r w:rsidRPr="00037E6A">
        <w:rPr>
          <w:sz w:val="26"/>
          <w:szCs w:val="26"/>
        </w:rPr>
        <w:t>контроль за</w:t>
      </w:r>
      <w:proofErr w:type="gramEnd"/>
      <w:r w:rsidRPr="00037E6A">
        <w:rPr>
          <w:sz w:val="26"/>
          <w:szCs w:val="26"/>
        </w:rPr>
        <w:t xml:space="preserve"> выполнением запланированных мероприятий и контрольных точек.</w:t>
      </w:r>
    </w:p>
    <w:p w:rsidR="00A25445" w:rsidRPr="00037E6A" w:rsidRDefault="00A25445" w:rsidP="00A25445">
      <w:pPr>
        <w:ind w:firstLine="709"/>
        <w:contextualSpacing/>
        <w:jc w:val="both"/>
        <w:rPr>
          <w:sz w:val="26"/>
          <w:szCs w:val="26"/>
        </w:rPr>
      </w:pPr>
    </w:p>
    <w:p w:rsidR="00A25445" w:rsidRPr="00037E6A" w:rsidRDefault="00A25445" w:rsidP="00A25445">
      <w:pPr>
        <w:pStyle w:val="1c"/>
        <w:spacing w:after="0" w:line="240" w:lineRule="auto"/>
        <w:contextualSpacing/>
        <w:rPr>
          <w:sz w:val="26"/>
          <w:szCs w:val="26"/>
        </w:rPr>
      </w:pPr>
      <w:proofErr w:type="gramStart"/>
      <w:r w:rsidRPr="00037E6A">
        <w:rPr>
          <w:sz w:val="26"/>
          <w:szCs w:val="26"/>
        </w:rPr>
        <w:t xml:space="preserve">В рамках </w:t>
      </w:r>
      <w:r w:rsidRPr="00037E6A">
        <w:rPr>
          <w:sz w:val="26"/>
          <w:szCs w:val="26"/>
          <w:u w:val="single"/>
        </w:rPr>
        <w:t>национального проекта «Образование»</w:t>
      </w:r>
      <w:r w:rsidRPr="00037E6A">
        <w:rPr>
          <w:sz w:val="26"/>
          <w:szCs w:val="26"/>
        </w:rPr>
        <w:t xml:space="preserve"> федерального проекта «Современная школа» на базе четырех школ (с. Юрьево, с. Покровское, с. </w:t>
      </w:r>
      <w:proofErr w:type="spellStart"/>
      <w:r w:rsidRPr="00037E6A">
        <w:rPr>
          <w:sz w:val="26"/>
          <w:szCs w:val="26"/>
        </w:rPr>
        <w:t>Макарье</w:t>
      </w:r>
      <w:proofErr w:type="spellEnd"/>
      <w:r w:rsidRPr="00037E6A">
        <w:rPr>
          <w:sz w:val="26"/>
          <w:szCs w:val="26"/>
        </w:rPr>
        <w:t xml:space="preserve">, д. Зайцевы) выполнен </w:t>
      </w:r>
      <w:r w:rsidRPr="00037E6A">
        <w:rPr>
          <w:color w:val="000000"/>
          <w:sz w:val="26"/>
          <w:szCs w:val="26"/>
        </w:rPr>
        <w:t>ремонт кабинетов физики, химии, биологии</w:t>
      </w:r>
      <w:r w:rsidRPr="00037E6A">
        <w:rPr>
          <w:sz w:val="26"/>
          <w:szCs w:val="26"/>
        </w:rPr>
        <w:t xml:space="preserve"> для центров образования </w:t>
      </w:r>
      <w:proofErr w:type="spellStart"/>
      <w:r w:rsidRPr="00037E6A">
        <w:rPr>
          <w:sz w:val="26"/>
          <w:szCs w:val="26"/>
        </w:rPr>
        <w:t>естественно-научной</w:t>
      </w:r>
      <w:proofErr w:type="spellEnd"/>
      <w:r w:rsidRPr="00037E6A">
        <w:rPr>
          <w:sz w:val="26"/>
          <w:szCs w:val="26"/>
        </w:rPr>
        <w:t xml:space="preserve"> и технологической направленности «Точка роста»; </w:t>
      </w:r>
      <w:proofErr w:type="gramEnd"/>
    </w:p>
    <w:p w:rsidR="00A25445" w:rsidRPr="00037E6A" w:rsidRDefault="00A25445" w:rsidP="00A25445">
      <w:pPr>
        <w:pStyle w:val="1c"/>
        <w:spacing w:after="0" w:line="240" w:lineRule="auto"/>
        <w:contextualSpacing/>
        <w:rPr>
          <w:sz w:val="26"/>
          <w:szCs w:val="26"/>
        </w:rPr>
      </w:pPr>
      <w:r w:rsidRPr="00037E6A">
        <w:rPr>
          <w:sz w:val="26"/>
          <w:szCs w:val="26"/>
        </w:rPr>
        <w:t>предусмотрены бюджетные ассигнования в размере 2 017 844,06 руб., в т.ч. средства областного бюджета 1 200 000 руб., средства местного бюджета 817 844,06 руб.;</w:t>
      </w:r>
    </w:p>
    <w:p w:rsidR="00A25445" w:rsidRPr="00037E6A" w:rsidRDefault="00A25445" w:rsidP="00A25445">
      <w:pPr>
        <w:pStyle w:val="1c"/>
        <w:spacing w:after="0" w:line="240" w:lineRule="auto"/>
        <w:contextualSpacing/>
        <w:rPr>
          <w:sz w:val="26"/>
          <w:szCs w:val="26"/>
        </w:rPr>
      </w:pPr>
      <w:r w:rsidRPr="00037E6A">
        <w:rPr>
          <w:sz w:val="26"/>
          <w:szCs w:val="26"/>
        </w:rPr>
        <w:t>освоено средств 1 997 338,06 руб., в т.ч. средства областного бюджета 1 200 000,00 руб., средства местного бюджета 797 338,06 руб.</w:t>
      </w:r>
    </w:p>
    <w:p w:rsidR="00A25445" w:rsidRPr="00037E6A" w:rsidRDefault="00A25445" w:rsidP="00A25445">
      <w:pPr>
        <w:pStyle w:val="1c"/>
        <w:spacing w:after="0" w:line="240" w:lineRule="auto"/>
        <w:contextualSpacing/>
        <w:rPr>
          <w:sz w:val="26"/>
          <w:szCs w:val="26"/>
        </w:rPr>
      </w:pPr>
    </w:p>
    <w:p w:rsidR="00A25445" w:rsidRPr="00037E6A" w:rsidRDefault="00A25445" w:rsidP="00A25445">
      <w:pPr>
        <w:pStyle w:val="1c"/>
        <w:spacing w:after="0" w:line="240" w:lineRule="auto"/>
        <w:contextualSpacing/>
        <w:rPr>
          <w:sz w:val="26"/>
          <w:szCs w:val="26"/>
        </w:rPr>
      </w:pPr>
      <w:r w:rsidRPr="00037E6A">
        <w:rPr>
          <w:sz w:val="26"/>
          <w:szCs w:val="26"/>
        </w:rPr>
        <w:t xml:space="preserve">В рамках </w:t>
      </w:r>
      <w:r w:rsidRPr="00037E6A">
        <w:rPr>
          <w:sz w:val="26"/>
          <w:szCs w:val="26"/>
          <w:u w:val="single"/>
        </w:rPr>
        <w:t>национального проекта «Демография»</w:t>
      </w:r>
      <w:r w:rsidRPr="00037E6A">
        <w:rPr>
          <w:sz w:val="26"/>
          <w:szCs w:val="26"/>
        </w:rPr>
        <w:t xml:space="preserve"> федерального проекта «Спорт – норма жизни» создана площадка ГТО в п. Юбилейный;</w:t>
      </w:r>
    </w:p>
    <w:p w:rsidR="00A25445" w:rsidRPr="00037E6A" w:rsidRDefault="00A25445" w:rsidP="00A25445">
      <w:pPr>
        <w:pStyle w:val="1c"/>
        <w:spacing w:after="0" w:line="240" w:lineRule="auto"/>
        <w:contextualSpacing/>
        <w:rPr>
          <w:sz w:val="26"/>
          <w:szCs w:val="26"/>
        </w:rPr>
      </w:pPr>
      <w:r w:rsidRPr="00037E6A">
        <w:rPr>
          <w:sz w:val="26"/>
          <w:szCs w:val="26"/>
        </w:rPr>
        <w:lastRenderedPageBreak/>
        <w:t>предусмотренные бюджетные ассигнования в размере 2 830 313,10 руб. (в т.ч. средства областного бюджета 2 802 030 руб., средства местного бюджета 28 283,10 руб.) освоены полностью.</w:t>
      </w:r>
    </w:p>
    <w:p w:rsidR="00A25445" w:rsidRDefault="00A25445" w:rsidP="00A25445">
      <w:pPr>
        <w:ind w:firstLine="709"/>
        <w:contextualSpacing/>
        <w:jc w:val="both"/>
        <w:rPr>
          <w:b/>
          <w:sz w:val="26"/>
          <w:szCs w:val="26"/>
        </w:rPr>
      </w:pPr>
    </w:p>
    <w:p w:rsidR="00A25445" w:rsidRPr="00A8173E" w:rsidRDefault="00A25445" w:rsidP="00A25445">
      <w:pPr>
        <w:ind w:firstLine="709"/>
        <w:contextualSpacing/>
        <w:jc w:val="both"/>
        <w:rPr>
          <w:b/>
          <w:sz w:val="26"/>
          <w:szCs w:val="26"/>
        </w:rPr>
      </w:pPr>
      <w:r w:rsidRPr="00A8173E">
        <w:rPr>
          <w:b/>
          <w:sz w:val="26"/>
          <w:szCs w:val="26"/>
        </w:rPr>
        <w:t xml:space="preserve">Реализация </w:t>
      </w:r>
      <w:r>
        <w:rPr>
          <w:b/>
          <w:sz w:val="26"/>
          <w:szCs w:val="26"/>
        </w:rPr>
        <w:t xml:space="preserve">инициативных </w:t>
      </w:r>
      <w:r w:rsidRPr="00A8173E">
        <w:rPr>
          <w:b/>
          <w:sz w:val="26"/>
          <w:szCs w:val="26"/>
        </w:rPr>
        <w:t xml:space="preserve">проектов по развитию общественной инфраструктуры </w:t>
      </w:r>
    </w:p>
    <w:p w:rsidR="00A25445" w:rsidRPr="00037E6A" w:rsidRDefault="00A25445" w:rsidP="00A25445">
      <w:pPr>
        <w:ind w:firstLine="709"/>
        <w:contextualSpacing/>
        <w:jc w:val="both"/>
        <w:rPr>
          <w:sz w:val="26"/>
          <w:szCs w:val="26"/>
        </w:rPr>
      </w:pPr>
    </w:p>
    <w:p w:rsidR="00A25445" w:rsidRPr="00037E6A" w:rsidRDefault="00A25445" w:rsidP="00A25445">
      <w:pPr>
        <w:ind w:firstLine="709"/>
        <w:contextualSpacing/>
        <w:jc w:val="both"/>
        <w:rPr>
          <w:sz w:val="26"/>
          <w:szCs w:val="26"/>
        </w:rPr>
      </w:pPr>
      <w:r w:rsidRPr="00037E6A">
        <w:rPr>
          <w:sz w:val="26"/>
          <w:szCs w:val="26"/>
        </w:rPr>
        <w:t xml:space="preserve">В 2023 году на территории Котельничского района реализовано 4 </w:t>
      </w:r>
      <w:proofErr w:type="gramStart"/>
      <w:r w:rsidRPr="00037E6A">
        <w:rPr>
          <w:sz w:val="26"/>
          <w:szCs w:val="26"/>
        </w:rPr>
        <w:t>инициативных</w:t>
      </w:r>
      <w:proofErr w:type="gramEnd"/>
      <w:r w:rsidRPr="00037E6A">
        <w:rPr>
          <w:sz w:val="26"/>
          <w:szCs w:val="26"/>
        </w:rPr>
        <w:t xml:space="preserve"> проекта по развитию общественной инфраструктуры, это:</w:t>
      </w:r>
    </w:p>
    <w:p w:rsidR="00A25445" w:rsidRPr="00037E6A" w:rsidRDefault="00A25445" w:rsidP="00A25445">
      <w:pPr>
        <w:pStyle w:val="af0"/>
        <w:numPr>
          <w:ilvl w:val="0"/>
          <w:numId w:val="4"/>
        </w:numPr>
        <w:spacing w:after="0" w:line="240" w:lineRule="auto"/>
        <w:ind w:left="0" w:firstLine="709"/>
        <w:jc w:val="both"/>
        <w:rPr>
          <w:rFonts w:ascii="Times New Roman" w:hAnsi="Times New Roman"/>
          <w:sz w:val="26"/>
          <w:szCs w:val="26"/>
        </w:rPr>
      </w:pPr>
      <w:r w:rsidRPr="00037E6A">
        <w:rPr>
          <w:rFonts w:ascii="Times New Roman" w:eastAsia="Times New Roman" w:hAnsi="Times New Roman"/>
          <w:color w:val="000000"/>
          <w:sz w:val="26"/>
          <w:szCs w:val="26"/>
          <w:lang w:eastAsia="ru-RU"/>
        </w:rPr>
        <w:t xml:space="preserve">капитальный ремонт участка водопроводных сетей по ул. </w:t>
      </w:r>
      <w:proofErr w:type="gramStart"/>
      <w:r w:rsidRPr="00037E6A">
        <w:rPr>
          <w:rFonts w:ascii="Times New Roman" w:eastAsia="Times New Roman" w:hAnsi="Times New Roman"/>
          <w:color w:val="000000"/>
          <w:sz w:val="26"/>
          <w:szCs w:val="26"/>
          <w:lang w:eastAsia="ru-RU"/>
        </w:rPr>
        <w:t>Советской</w:t>
      </w:r>
      <w:proofErr w:type="gramEnd"/>
      <w:r w:rsidRPr="00037E6A">
        <w:rPr>
          <w:rFonts w:ascii="Times New Roman" w:eastAsia="Times New Roman" w:hAnsi="Times New Roman"/>
          <w:color w:val="000000"/>
          <w:sz w:val="26"/>
          <w:szCs w:val="26"/>
          <w:lang w:eastAsia="ru-RU"/>
        </w:rPr>
        <w:t xml:space="preserve"> от д. 59 до ул. Кирова в п. Ленинская Искра</w:t>
      </w:r>
      <w:r w:rsidRPr="00037E6A">
        <w:rPr>
          <w:rFonts w:ascii="Times New Roman" w:hAnsi="Times New Roman"/>
          <w:sz w:val="26"/>
          <w:szCs w:val="26"/>
        </w:rPr>
        <w:t>;</w:t>
      </w:r>
    </w:p>
    <w:p w:rsidR="00A25445" w:rsidRPr="00037E6A" w:rsidRDefault="00A25445" w:rsidP="00A25445">
      <w:pPr>
        <w:pStyle w:val="af0"/>
        <w:numPr>
          <w:ilvl w:val="0"/>
          <w:numId w:val="4"/>
        </w:numPr>
        <w:spacing w:after="0" w:line="240" w:lineRule="auto"/>
        <w:ind w:left="0" w:firstLine="709"/>
        <w:jc w:val="both"/>
        <w:rPr>
          <w:rFonts w:ascii="Times New Roman" w:hAnsi="Times New Roman"/>
          <w:sz w:val="26"/>
          <w:szCs w:val="26"/>
        </w:rPr>
      </w:pPr>
      <w:r w:rsidRPr="00037E6A">
        <w:rPr>
          <w:rFonts w:ascii="Times New Roman" w:eastAsia="Times New Roman" w:hAnsi="Times New Roman"/>
          <w:color w:val="000000"/>
          <w:sz w:val="26"/>
          <w:szCs w:val="26"/>
          <w:lang w:eastAsia="ru-RU"/>
        </w:rPr>
        <w:t xml:space="preserve">«Подвигу народа жить в веках» - ремонт памятника погибшим воинам-землякам в годы Великой Отечественной войны 1941-1945 годов с благоустройством прилегающей территории </w:t>
      </w:r>
      <w:proofErr w:type="gramStart"/>
      <w:r w:rsidRPr="00037E6A">
        <w:rPr>
          <w:rFonts w:ascii="Times New Roman" w:eastAsia="Times New Roman" w:hAnsi="Times New Roman"/>
          <w:color w:val="000000"/>
          <w:sz w:val="26"/>
          <w:szCs w:val="26"/>
          <w:lang w:eastAsia="ru-RU"/>
        </w:rPr>
        <w:t>в</w:t>
      </w:r>
      <w:proofErr w:type="gramEnd"/>
      <w:r w:rsidRPr="00037E6A">
        <w:rPr>
          <w:rFonts w:ascii="Times New Roman" w:eastAsia="Times New Roman" w:hAnsi="Times New Roman"/>
          <w:color w:val="000000"/>
          <w:sz w:val="26"/>
          <w:szCs w:val="26"/>
          <w:lang w:eastAsia="ru-RU"/>
        </w:rPr>
        <w:t xml:space="preserve"> с. Красногорье</w:t>
      </w:r>
      <w:r w:rsidRPr="00037E6A">
        <w:rPr>
          <w:rFonts w:ascii="Times New Roman" w:hAnsi="Times New Roman"/>
          <w:sz w:val="26"/>
          <w:szCs w:val="26"/>
        </w:rPr>
        <w:t>;</w:t>
      </w:r>
    </w:p>
    <w:p w:rsidR="00A25445" w:rsidRPr="00037E6A" w:rsidRDefault="00A25445" w:rsidP="00A25445">
      <w:pPr>
        <w:pStyle w:val="af0"/>
        <w:numPr>
          <w:ilvl w:val="0"/>
          <w:numId w:val="4"/>
        </w:numPr>
        <w:spacing w:after="0" w:line="240" w:lineRule="auto"/>
        <w:ind w:left="0" w:firstLine="709"/>
        <w:jc w:val="both"/>
        <w:rPr>
          <w:rFonts w:ascii="Times New Roman" w:hAnsi="Times New Roman"/>
          <w:sz w:val="26"/>
          <w:szCs w:val="26"/>
        </w:rPr>
      </w:pPr>
      <w:r w:rsidRPr="00037E6A">
        <w:rPr>
          <w:rFonts w:ascii="Times New Roman" w:eastAsia="Times New Roman" w:hAnsi="Times New Roman"/>
          <w:color w:val="000000"/>
          <w:sz w:val="26"/>
          <w:szCs w:val="26"/>
          <w:lang w:eastAsia="ru-RU"/>
        </w:rPr>
        <w:t xml:space="preserve">ремонт автомобильной дороги проезд до кладбища </w:t>
      </w:r>
      <w:proofErr w:type="gramStart"/>
      <w:r w:rsidRPr="00037E6A">
        <w:rPr>
          <w:rFonts w:ascii="Times New Roman" w:eastAsia="Times New Roman" w:hAnsi="Times New Roman"/>
          <w:color w:val="000000"/>
          <w:sz w:val="26"/>
          <w:szCs w:val="26"/>
          <w:lang w:eastAsia="ru-RU"/>
        </w:rPr>
        <w:t>в</w:t>
      </w:r>
      <w:proofErr w:type="gramEnd"/>
      <w:r w:rsidRPr="00037E6A">
        <w:rPr>
          <w:rFonts w:ascii="Times New Roman" w:eastAsia="Times New Roman" w:hAnsi="Times New Roman"/>
          <w:color w:val="000000"/>
          <w:sz w:val="26"/>
          <w:szCs w:val="26"/>
          <w:lang w:eastAsia="ru-RU"/>
        </w:rPr>
        <w:t xml:space="preserve"> с. </w:t>
      </w:r>
      <w:proofErr w:type="spellStart"/>
      <w:r w:rsidRPr="00037E6A">
        <w:rPr>
          <w:rFonts w:ascii="Times New Roman" w:eastAsia="Times New Roman" w:hAnsi="Times New Roman"/>
          <w:color w:val="000000"/>
          <w:sz w:val="26"/>
          <w:szCs w:val="26"/>
          <w:lang w:eastAsia="ru-RU"/>
        </w:rPr>
        <w:t>Макарье</w:t>
      </w:r>
      <w:proofErr w:type="spellEnd"/>
      <w:r w:rsidRPr="00037E6A">
        <w:rPr>
          <w:rFonts w:ascii="Times New Roman" w:eastAsia="Times New Roman" w:hAnsi="Times New Roman"/>
          <w:color w:val="000000"/>
          <w:sz w:val="26"/>
          <w:szCs w:val="26"/>
          <w:lang w:eastAsia="ru-RU"/>
        </w:rPr>
        <w:t>;</w:t>
      </w:r>
    </w:p>
    <w:p w:rsidR="00A25445" w:rsidRPr="00037E6A" w:rsidRDefault="00A25445" w:rsidP="00A25445">
      <w:pPr>
        <w:pStyle w:val="af0"/>
        <w:numPr>
          <w:ilvl w:val="0"/>
          <w:numId w:val="4"/>
        </w:numPr>
        <w:spacing w:after="0" w:line="240" w:lineRule="auto"/>
        <w:ind w:left="0" w:firstLine="709"/>
        <w:jc w:val="both"/>
        <w:rPr>
          <w:rFonts w:ascii="Times New Roman" w:hAnsi="Times New Roman"/>
          <w:sz w:val="26"/>
          <w:szCs w:val="26"/>
        </w:rPr>
      </w:pPr>
      <w:r w:rsidRPr="00037E6A">
        <w:rPr>
          <w:rFonts w:ascii="Times New Roman" w:eastAsia="Times New Roman" w:hAnsi="Times New Roman"/>
          <w:color w:val="000000"/>
          <w:sz w:val="26"/>
          <w:szCs w:val="26"/>
          <w:lang w:eastAsia="ru-RU"/>
        </w:rPr>
        <w:t xml:space="preserve">ремонт участка автомобильной дороги общего пользования по ул. Мира от перекрестка ул. </w:t>
      </w:r>
      <w:proofErr w:type="spellStart"/>
      <w:r w:rsidRPr="00037E6A">
        <w:rPr>
          <w:rFonts w:ascii="Times New Roman" w:eastAsia="Times New Roman" w:hAnsi="Times New Roman"/>
          <w:color w:val="000000"/>
          <w:sz w:val="26"/>
          <w:szCs w:val="26"/>
          <w:lang w:eastAsia="ru-RU"/>
        </w:rPr>
        <w:t>Хитрина</w:t>
      </w:r>
      <w:proofErr w:type="spellEnd"/>
      <w:r w:rsidRPr="00037E6A">
        <w:rPr>
          <w:rFonts w:ascii="Times New Roman" w:eastAsia="Times New Roman" w:hAnsi="Times New Roman"/>
          <w:color w:val="000000"/>
          <w:sz w:val="26"/>
          <w:szCs w:val="26"/>
          <w:lang w:eastAsia="ru-RU"/>
        </w:rPr>
        <w:t xml:space="preserve"> до ул. </w:t>
      </w:r>
      <w:proofErr w:type="gramStart"/>
      <w:r w:rsidRPr="00037E6A">
        <w:rPr>
          <w:rFonts w:ascii="Times New Roman" w:eastAsia="Times New Roman" w:hAnsi="Times New Roman"/>
          <w:color w:val="000000"/>
          <w:sz w:val="26"/>
          <w:szCs w:val="26"/>
          <w:lang w:eastAsia="ru-RU"/>
        </w:rPr>
        <w:t>Молодежная</w:t>
      </w:r>
      <w:proofErr w:type="gramEnd"/>
      <w:r w:rsidRPr="00037E6A">
        <w:rPr>
          <w:rFonts w:ascii="Times New Roman" w:eastAsia="Times New Roman" w:hAnsi="Times New Roman"/>
          <w:color w:val="000000"/>
          <w:sz w:val="26"/>
          <w:szCs w:val="26"/>
          <w:lang w:eastAsia="ru-RU"/>
        </w:rPr>
        <w:t xml:space="preserve"> в п. Юбилейный.</w:t>
      </w:r>
    </w:p>
    <w:p w:rsidR="00A25445" w:rsidRPr="00037E6A" w:rsidRDefault="00A25445" w:rsidP="00A25445">
      <w:pPr>
        <w:ind w:firstLine="709"/>
        <w:contextualSpacing/>
        <w:jc w:val="both"/>
        <w:rPr>
          <w:sz w:val="26"/>
          <w:szCs w:val="26"/>
        </w:rPr>
      </w:pPr>
      <w:r w:rsidRPr="00037E6A">
        <w:rPr>
          <w:sz w:val="26"/>
          <w:szCs w:val="26"/>
        </w:rPr>
        <w:t>Общая стоимость реализованных проектов 6 387 тыс. руб., в т.ч. субсидия из областного бюджета 3 949 тыс. руб., средства физических и юридических лиц 1 001 тыс. руб., средства местного бюджета 1 437 тыс. руб.</w:t>
      </w:r>
    </w:p>
    <w:p w:rsidR="00A25445" w:rsidRPr="00037E6A" w:rsidRDefault="00A25445" w:rsidP="00A25445">
      <w:pPr>
        <w:ind w:firstLine="709"/>
        <w:contextualSpacing/>
        <w:jc w:val="both"/>
        <w:rPr>
          <w:sz w:val="26"/>
          <w:szCs w:val="26"/>
        </w:rPr>
      </w:pPr>
    </w:p>
    <w:p w:rsidR="00A25445" w:rsidRPr="00037E6A" w:rsidRDefault="00A25445" w:rsidP="00A25445">
      <w:pPr>
        <w:ind w:firstLine="709"/>
        <w:contextualSpacing/>
        <w:jc w:val="both"/>
        <w:rPr>
          <w:sz w:val="26"/>
          <w:szCs w:val="26"/>
        </w:rPr>
      </w:pPr>
      <w:r w:rsidRPr="00037E6A">
        <w:rPr>
          <w:sz w:val="26"/>
          <w:szCs w:val="26"/>
        </w:rPr>
        <w:t>В 2023 году проведена работа по подготовке для участия в конкурсе проектов ППМИ-2024. Было подготовлено и направлено в Министерство социального развития Кировской области 8 заявок.</w:t>
      </w:r>
    </w:p>
    <w:p w:rsidR="00A25445" w:rsidRPr="00037E6A" w:rsidRDefault="00A25445" w:rsidP="00A25445">
      <w:pPr>
        <w:ind w:firstLine="709"/>
        <w:contextualSpacing/>
        <w:jc w:val="both"/>
        <w:rPr>
          <w:sz w:val="26"/>
          <w:szCs w:val="26"/>
        </w:rPr>
      </w:pPr>
      <w:r w:rsidRPr="00037E6A">
        <w:rPr>
          <w:sz w:val="26"/>
          <w:szCs w:val="26"/>
        </w:rPr>
        <w:t>7 проектов прошли конкурсный отбор и планируются к реализации в 2024 году:</w:t>
      </w:r>
    </w:p>
    <w:p w:rsidR="00A25445" w:rsidRPr="00037E6A" w:rsidRDefault="00A25445" w:rsidP="00A25445">
      <w:pPr>
        <w:pStyle w:val="af0"/>
        <w:numPr>
          <w:ilvl w:val="0"/>
          <w:numId w:val="4"/>
        </w:numPr>
        <w:spacing w:after="0" w:line="240" w:lineRule="auto"/>
        <w:ind w:left="0" w:firstLine="709"/>
        <w:jc w:val="both"/>
        <w:rPr>
          <w:rFonts w:ascii="Times New Roman" w:hAnsi="Times New Roman"/>
          <w:sz w:val="26"/>
          <w:szCs w:val="26"/>
        </w:rPr>
      </w:pPr>
      <w:r w:rsidRPr="00037E6A">
        <w:rPr>
          <w:rFonts w:ascii="Times New Roman" w:eastAsia="Times New Roman" w:hAnsi="Times New Roman"/>
          <w:color w:val="000000"/>
          <w:sz w:val="26"/>
          <w:szCs w:val="26"/>
          <w:lang w:eastAsia="ru-RU"/>
        </w:rPr>
        <w:t>капитальный ремонт водопровода, с. Красногорье;</w:t>
      </w:r>
    </w:p>
    <w:p w:rsidR="00A25445" w:rsidRPr="00037E6A" w:rsidRDefault="00A25445" w:rsidP="00A25445">
      <w:pPr>
        <w:pStyle w:val="af0"/>
        <w:numPr>
          <w:ilvl w:val="0"/>
          <w:numId w:val="4"/>
        </w:numPr>
        <w:spacing w:after="0" w:line="240" w:lineRule="auto"/>
        <w:ind w:left="0" w:firstLine="709"/>
        <w:jc w:val="both"/>
        <w:rPr>
          <w:rFonts w:ascii="Times New Roman" w:hAnsi="Times New Roman"/>
          <w:sz w:val="26"/>
          <w:szCs w:val="26"/>
        </w:rPr>
      </w:pPr>
      <w:r w:rsidRPr="00037E6A">
        <w:rPr>
          <w:rFonts w:ascii="Times New Roman" w:hAnsi="Times New Roman"/>
          <w:sz w:val="26"/>
          <w:szCs w:val="26"/>
        </w:rPr>
        <w:t xml:space="preserve">ремонт пожарного водоема по ул. </w:t>
      </w:r>
      <w:proofErr w:type="gramStart"/>
      <w:r w:rsidRPr="00037E6A">
        <w:rPr>
          <w:rFonts w:ascii="Times New Roman" w:hAnsi="Times New Roman"/>
          <w:sz w:val="26"/>
          <w:szCs w:val="26"/>
        </w:rPr>
        <w:t>Школьной</w:t>
      </w:r>
      <w:proofErr w:type="gramEnd"/>
      <w:r w:rsidRPr="00037E6A">
        <w:rPr>
          <w:rFonts w:ascii="Times New Roman" w:hAnsi="Times New Roman"/>
          <w:sz w:val="26"/>
          <w:szCs w:val="26"/>
        </w:rPr>
        <w:t xml:space="preserve"> с. Александровское;</w:t>
      </w:r>
    </w:p>
    <w:p w:rsidR="00A25445" w:rsidRPr="00037E6A" w:rsidRDefault="00A25445" w:rsidP="00A25445">
      <w:pPr>
        <w:pStyle w:val="af0"/>
        <w:numPr>
          <w:ilvl w:val="0"/>
          <w:numId w:val="4"/>
        </w:numPr>
        <w:spacing w:after="0" w:line="240" w:lineRule="auto"/>
        <w:ind w:left="0" w:firstLine="709"/>
        <w:jc w:val="both"/>
        <w:rPr>
          <w:rFonts w:ascii="Times New Roman" w:hAnsi="Times New Roman"/>
          <w:sz w:val="26"/>
          <w:szCs w:val="26"/>
        </w:rPr>
      </w:pPr>
      <w:r w:rsidRPr="00037E6A">
        <w:rPr>
          <w:rFonts w:ascii="Times New Roman" w:hAnsi="Times New Roman"/>
          <w:sz w:val="26"/>
          <w:szCs w:val="26"/>
        </w:rPr>
        <w:t xml:space="preserve">ремонт пожарного водоема по ул. Щепина с. </w:t>
      </w:r>
      <w:proofErr w:type="spellStart"/>
      <w:r w:rsidRPr="00037E6A">
        <w:rPr>
          <w:rFonts w:ascii="Times New Roman" w:hAnsi="Times New Roman"/>
          <w:sz w:val="26"/>
          <w:szCs w:val="26"/>
        </w:rPr>
        <w:t>Молотниково</w:t>
      </w:r>
      <w:proofErr w:type="spellEnd"/>
      <w:r w:rsidRPr="00037E6A">
        <w:rPr>
          <w:rFonts w:ascii="Times New Roman" w:hAnsi="Times New Roman"/>
          <w:sz w:val="26"/>
          <w:szCs w:val="26"/>
        </w:rPr>
        <w:t>;</w:t>
      </w:r>
    </w:p>
    <w:p w:rsidR="00A25445" w:rsidRPr="000773E2" w:rsidRDefault="00A25445" w:rsidP="00A25445">
      <w:pPr>
        <w:pStyle w:val="af0"/>
        <w:numPr>
          <w:ilvl w:val="0"/>
          <w:numId w:val="4"/>
        </w:numPr>
        <w:spacing w:after="0" w:line="240" w:lineRule="auto"/>
        <w:ind w:left="0" w:firstLine="709"/>
        <w:jc w:val="both"/>
        <w:rPr>
          <w:rFonts w:ascii="13" w:hAnsi="13"/>
          <w:sz w:val="26"/>
          <w:szCs w:val="26"/>
        </w:rPr>
      </w:pPr>
      <w:r w:rsidRPr="00037E6A">
        <w:rPr>
          <w:rFonts w:ascii="Times New Roman" w:eastAsia="Times New Roman" w:hAnsi="Times New Roman"/>
          <w:color w:val="000000"/>
          <w:sz w:val="26"/>
          <w:szCs w:val="26"/>
          <w:lang w:eastAsia="ru-RU"/>
        </w:rPr>
        <w:t>благоустройство площадки у памятника неизвестному</w:t>
      </w:r>
      <w:r w:rsidRPr="000773E2">
        <w:rPr>
          <w:rFonts w:ascii="13" w:eastAsia="Times New Roman" w:hAnsi="13"/>
          <w:color w:val="000000"/>
          <w:sz w:val="26"/>
          <w:szCs w:val="26"/>
          <w:lang w:eastAsia="ru-RU"/>
        </w:rPr>
        <w:t xml:space="preserve"> солдату и установка стелы, с. Покровское;</w:t>
      </w:r>
    </w:p>
    <w:p w:rsidR="00A25445" w:rsidRPr="000773E2" w:rsidRDefault="00A25445" w:rsidP="00A25445">
      <w:pPr>
        <w:pStyle w:val="af0"/>
        <w:numPr>
          <w:ilvl w:val="0"/>
          <w:numId w:val="4"/>
        </w:numPr>
        <w:spacing w:after="0" w:line="240" w:lineRule="auto"/>
        <w:ind w:left="0" w:firstLine="709"/>
        <w:jc w:val="both"/>
        <w:rPr>
          <w:rFonts w:ascii="13" w:hAnsi="13"/>
          <w:sz w:val="26"/>
          <w:szCs w:val="26"/>
        </w:rPr>
      </w:pPr>
      <w:r w:rsidRPr="000773E2">
        <w:rPr>
          <w:rFonts w:ascii="13" w:eastAsia="Times New Roman" w:hAnsi="13"/>
          <w:color w:val="000000"/>
          <w:sz w:val="26"/>
          <w:szCs w:val="26"/>
          <w:lang w:eastAsia="ru-RU"/>
        </w:rPr>
        <w:t xml:space="preserve">ремонт автомобильной дороги проезд до кладбища </w:t>
      </w:r>
      <w:proofErr w:type="gramStart"/>
      <w:r w:rsidRPr="000773E2">
        <w:rPr>
          <w:rFonts w:ascii="13" w:eastAsia="Times New Roman" w:hAnsi="13"/>
          <w:color w:val="000000"/>
          <w:sz w:val="26"/>
          <w:szCs w:val="26"/>
          <w:lang w:eastAsia="ru-RU"/>
        </w:rPr>
        <w:t>с</w:t>
      </w:r>
      <w:proofErr w:type="gramEnd"/>
      <w:r w:rsidRPr="000773E2">
        <w:rPr>
          <w:rFonts w:ascii="13" w:eastAsia="Times New Roman" w:hAnsi="13"/>
          <w:color w:val="000000"/>
          <w:sz w:val="26"/>
          <w:szCs w:val="26"/>
          <w:lang w:eastAsia="ru-RU"/>
        </w:rPr>
        <w:t>. Сретенье;</w:t>
      </w:r>
    </w:p>
    <w:p w:rsidR="00A25445" w:rsidRPr="000773E2" w:rsidRDefault="00A25445" w:rsidP="00A25445">
      <w:pPr>
        <w:pStyle w:val="af0"/>
        <w:numPr>
          <w:ilvl w:val="0"/>
          <w:numId w:val="4"/>
        </w:numPr>
        <w:spacing w:after="0" w:line="240" w:lineRule="auto"/>
        <w:ind w:left="0" w:firstLine="709"/>
        <w:jc w:val="both"/>
        <w:rPr>
          <w:rFonts w:ascii="13" w:hAnsi="13"/>
          <w:sz w:val="26"/>
          <w:szCs w:val="26"/>
        </w:rPr>
      </w:pPr>
      <w:r w:rsidRPr="000773E2">
        <w:rPr>
          <w:rFonts w:ascii="13" w:eastAsia="Times New Roman" w:hAnsi="13"/>
          <w:color w:val="000000"/>
          <w:sz w:val="26"/>
          <w:szCs w:val="26"/>
          <w:lang w:eastAsia="ru-RU"/>
        </w:rPr>
        <w:t>ремонт участка автомобильной дороги общего пользования по ул. Дружбы, п. Юбилейный;</w:t>
      </w:r>
    </w:p>
    <w:p w:rsidR="00A25445" w:rsidRPr="000773E2" w:rsidRDefault="00A25445" w:rsidP="00A25445">
      <w:pPr>
        <w:pStyle w:val="af0"/>
        <w:numPr>
          <w:ilvl w:val="0"/>
          <w:numId w:val="4"/>
        </w:numPr>
        <w:spacing w:after="0" w:line="240" w:lineRule="auto"/>
        <w:ind w:left="0" w:firstLine="709"/>
        <w:jc w:val="both"/>
        <w:rPr>
          <w:rFonts w:ascii="13" w:hAnsi="13"/>
          <w:sz w:val="26"/>
          <w:szCs w:val="26"/>
        </w:rPr>
      </w:pPr>
      <w:r w:rsidRPr="000773E2">
        <w:rPr>
          <w:rFonts w:ascii="13" w:hAnsi="13"/>
          <w:sz w:val="26"/>
          <w:szCs w:val="26"/>
        </w:rPr>
        <w:t>р</w:t>
      </w:r>
      <w:r w:rsidRPr="000773E2">
        <w:rPr>
          <w:rFonts w:ascii="13" w:eastAsia="Times New Roman" w:hAnsi="13"/>
          <w:color w:val="000000"/>
          <w:sz w:val="26"/>
          <w:szCs w:val="26"/>
          <w:lang w:eastAsia="ru-RU"/>
        </w:rPr>
        <w:t xml:space="preserve">емонт участка автомобильной дороги общего пользования по ул. </w:t>
      </w:r>
      <w:proofErr w:type="gramStart"/>
      <w:r w:rsidRPr="000773E2">
        <w:rPr>
          <w:rFonts w:ascii="13" w:eastAsia="Times New Roman" w:hAnsi="13"/>
          <w:color w:val="000000"/>
          <w:sz w:val="26"/>
          <w:szCs w:val="26"/>
          <w:lang w:eastAsia="ru-RU"/>
        </w:rPr>
        <w:t>Центральная</w:t>
      </w:r>
      <w:proofErr w:type="gramEnd"/>
      <w:r w:rsidRPr="000773E2">
        <w:rPr>
          <w:rFonts w:ascii="13" w:eastAsia="Times New Roman" w:hAnsi="13"/>
          <w:color w:val="000000"/>
          <w:sz w:val="26"/>
          <w:szCs w:val="26"/>
          <w:lang w:eastAsia="ru-RU"/>
        </w:rPr>
        <w:t xml:space="preserve">, д. </w:t>
      </w:r>
      <w:proofErr w:type="spellStart"/>
      <w:r w:rsidRPr="000773E2">
        <w:rPr>
          <w:rFonts w:ascii="13" w:eastAsia="Times New Roman" w:hAnsi="13"/>
          <w:color w:val="000000"/>
          <w:sz w:val="26"/>
          <w:szCs w:val="26"/>
          <w:lang w:eastAsia="ru-RU"/>
        </w:rPr>
        <w:t>Шалеевщина</w:t>
      </w:r>
      <w:proofErr w:type="spellEnd"/>
      <w:r w:rsidRPr="000773E2">
        <w:rPr>
          <w:rFonts w:ascii="13" w:eastAsia="Times New Roman" w:hAnsi="13"/>
          <w:color w:val="000000"/>
          <w:sz w:val="26"/>
          <w:szCs w:val="26"/>
          <w:lang w:eastAsia="ru-RU"/>
        </w:rPr>
        <w:t>.</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Общая стоимость проектов 8 818 тыс. руб., в т.ч. субсидия из областного бюджета 6 142 тыс. руб., средства физических лиц 769 тыс. руб., средства юридических лиц 577 тыс. руб., средства местного бюджета 1 330 тыс. руб.</w:t>
      </w:r>
    </w:p>
    <w:p w:rsidR="00A25445" w:rsidRPr="000773E2" w:rsidRDefault="00A25445" w:rsidP="00A25445">
      <w:pPr>
        <w:ind w:firstLine="709"/>
        <w:contextualSpacing/>
        <w:jc w:val="both"/>
        <w:rPr>
          <w:rFonts w:ascii="13" w:hAnsi="13"/>
          <w:sz w:val="26"/>
          <w:szCs w:val="26"/>
        </w:rPr>
      </w:pPr>
    </w:p>
    <w:p w:rsidR="00A25445" w:rsidRPr="000773E2" w:rsidRDefault="00A25445" w:rsidP="00A25445">
      <w:pPr>
        <w:pStyle w:val="ab"/>
        <w:spacing w:before="0" w:beforeAutospacing="0" w:after="0" w:afterAutospacing="0"/>
        <w:ind w:firstLine="709"/>
        <w:contextualSpacing/>
        <w:jc w:val="both"/>
        <w:rPr>
          <w:rStyle w:val="ac"/>
          <w:rFonts w:ascii="13" w:eastAsia="Lucida Sans Unicode" w:hAnsi="13"/>
          <w:sz w:val="26"/>
          <w:szCs w:val="26"/>
        </w:rPr>
      </w:pPr>
      <w:r w:rsidRPr="000773E2">
        <w:rPr>
          <w:rFonts w:ascii="13" w:hAnsi="13"/>
          <w:b/>
          <w:sz w:val="26"/>
          <w:szCs w:val="26"/>
        </w:rPr>
        <w:t xml:space="preserve">Межведомственная комиссия </w:t>
      </w:r>
      <w:r w:rsidRPr="000773E2">
        <w:rPr>
          <w:rStyle w:val="ac"/>
          <w:rFonts w:ascii="13" w:eastAsia="Lucida Sans Unicode" w:hAnsi="13"/>
          <w:sz w:val="26"/>
          <w:szCs w:val="26"/>
        </w:rPr>
        <w:t>по обеспечению поступления доходов в бюджет и легализации заработной платы.</w:t>
      </w:r>
    </w:p>
    <w:p w:rsidR="00A25445" w:rsidRPr="000773E2" w:rsidRDefault="00A25445" w:rsidP="00A25445">
      <w:pPr>
        <w:pStyle w:val="ab"/>
        <w:spacing w:before="0" w:beforeAutospacing="0" w:after="0" w:afterAutospacing="0"/>
        <w:ind w:firstLine="709"/>
        <w:contextualSpacing/>
        <w:jc w:val="both"/>
        <w:rPr>
          <w:rStyle w:val="ac"/>
          <w:rFonts w:ascii="13" w:eastAsia="Lucida Sans Unicode" w:hAnsi="13"/>
          <w:sz w:val="26"/>
          <w:szCs w:val="26"/>
        </w:rPr>
      </w:pPr>
    </w:p>
    <w:p w:rsidR="00A25445" w:rsidRPr="000773E2" w:rsidRDefault="00A25445" w:rsidP="00A25445">
      <w:pPr>
        <w:pStyle w:val="ab"/>
        <w:spacing w:before="0" w:beforeAutospacing="0" w:after="0" w:afterAutospacing="0"/>
        <w:ind w:firstLine="709"/>
        <w:contextualSpacing/>
        <w:jc w:val="both"/>
        <w:rPr>
          <w:rStyle w:val="ac"/>
          <w:rFonts w:ascii="13" w:eastAsia="Lucida Sans Unicode" w:hAnsi="13"/>
          <w:b w:val="0"/>
          <w:sz w:val="26"/>
          <w:szCs w:val="26"/>
        </w:rPr>
      </w:pPr>
      <w:r w:rsidRPr="000773E2">
        <w:rPr>
          <w:rFonts w:ascii="13" w:hAnsi="13"/>
          <w:sz w:val="26"/>
          <w:szCs w:val="26"/>
        </w:rPr>
        <w:t xml:space="preserve">За 2023 год организовано 11 заседаний районной межведомственной комиссии </w:t>
      </w:r>
      <w:r w:rsidRPr="000773E2">
        <w:rPr>
          <w:rStyle w:val="ac"/>
          <w:rFonts w:ascii="13" w:eastAsia="Lucida Sans Unicode" w:hAnsi="13"/>
          <w:sz w:val="26"/>
          <w:szCs w:val="26"/>
        </w:rPr>
        <w:t>по обеспечению поступления доходов в бюджет и легализации заработной платы.</w:t>
      </w:r>
    </w:p>
    <w:p w:rsidR="00A25445" w:rsidRPr="000773E2" w:rsidRDefault="00A25445" w:rsidP="00A25445">
      <w:pPr>
        <w:pStyle w:val="ab"/>
        <w:spacing w:before="0" w:beforeAutospacing="0" w:after="0" w:afterAutospacing="0"/>
        <w:ind w:firstLine="709"/>
        <w:contextualSpacing/>
        <w:jc w:val="both"/>
        <w:rPr>
          <w:rFonts w:ascii="13" w:hAnsi="13"/>
          <w:sz w:val="26"/>
          <w:szCs w:val="26"/>
        </w:rPr>
      </w:pPr>
      <w:r w:rsidRPr="000773E2">
        <w:rPr>
          <w:rFonts w:ascii="13" w:hAnsi="13"/>
          <w:sz w:val="26"/>
          <w:szCs w:val="26"/>
        </w:rPr>
        <w:t xml:space="preserve">В адрес 46 должников (13 - юридическим лицам, 28 - индивидуальным предпринимателям, 5 – физическим лицам) были высланы приглашения с общей суммой задолженности 5454,7 тыс. руб. </w:t>
      </w:r>
    </w:p>
    <w:p w:rsidR="00A25445" w:rsidRPr="000773E2" w:rsidRDefault="00A25445" w:rsidP="00A25445">
      <w:pPr>
        <w:pStyle w:val="ab"/>
        <w:spacing w:before="0" w:beforeAutospacing="0" w:after="0" w:afterAutospacing="0"/>
        <w:ind w:firstLine="709"/>
        <w:contextualSpacing/>
        <w:jc w:val="both"/>
        <w:rPr>
          <w:rFonts w:ascii="13" w:hAnsi="13"/>
          <w:sz w:val="26"/>
          <w:szCs w:val="26"/>
        </w:rPr>
      </w:pPr>
      <w:proofErr w:type="gramStart"/>
      <w:r w:rsidRPr="000773E2">
        <w:rPr>
          <w:rFonts w:ascii="13" w:hAnsi="13"/>
          <w:sz w:val="26"/>
          <w:szCs w:val="26"/>
        </w:rPr>
        <w:lastRenderedPageBreak/>
        <w:t>Было погашено в добровольном порядке 47,4% от предъявленной к уплате суммы задолженности или 2 587,4 тыс. руб. В рамках работы межведомственной комиссии совместно с администрациями сельских поселений были направлены письма-напоминания для добровольного погашения задолженности 215 должникам на сумму 2540 тыс. руб., в результате в бюджет поступило 67,6% от предъявленной к уплате задолженности или 1718 тыс. руб.</w:t>
      </w:r>
      <w:proofErr w:type="gramEnd"/>
    </w:p>
    <w:p w:rsidR="00A25445" w:rsidRPr="000773E2" w:rsidRDefault="00A25445" w:rsidP="00A25445">
      <w:pPr>
        <w:pStyle w:val="ab"/>
        <w:spacing w:before="0" w:beforeAutospacing="0" w:after="0" w:afterAutospacing="0"/>
        <w:ind w:firstLine="709"/>
        <w:contextualSpacing/>
        <w:jc w:val="both"/>
        <w:rPr>
          <w:rFonts w:ascii="13" w:hAnsi="13"/>
          <w:sz w:val="26"/>
          <w:szCs w:val="26"/>
        </w:rPr>
      </w:pPr>
      <w:r w:rsidRPr="000773E2">
        <w:rPr>
          <w:rFonts w:ascii="13" w:hAnsi="13"/>
          <w:sz w:val="26"/>
          <w:szCs w:val="26"/>
        </w:rPr>
        <w:t xml:space="preserve">Сотрудниками администраций сельских поселений проводилась активная разъяснительная работа с налогоплательщиками. Было размещено 59 информационных материалов на информационных стендах, а также в местах массовых посещений гражданами поселений. Проводилась индивидуальная работа с вручением квитанций на уплату налогов. </w:t>
      </w:r>
    </w:p>
    <w:p w:rsidR="00A25445" w:rsidRPr="000773E2" w:rsidRDefault="00A25445" w:rsidP="00A25445">
      <w:pPr>
        <w:pStyle w:val="ab"/>
        <w:spacing w:before="0" w:beforeAutospacing="0" w:after="0" w:afterAutospacing="0"/>
        <w:ind w:firstLine="709"/>
        <w:contextualSpacing/>
        <w:jc w:val="both"/>
        <w:rPr>
          <w:rFonts w:ascii="13" w:hAnsi="13"/>
          <w:sz w:val="26"/>
          <w:szCs w:val="26"/>
        </w:rPr>
      </w:pPr>
      <w:r w:rsidRPr="000773E2">
        <w:rPr>
          <w:rFonts w:ascii="13" w:hAnsi="13"/>
          <w:sz w:val="26"/>
          <w:szCs w:val="26"/>
        </w:rPr>
        <w:t>Всего в результате работы межведомственной комиссии поступило в бюджет 4 305,4 тыс. руб. (в 2022 г. - 3 932 тыс. руб.). Результативность работы составила 59,3% (в 2022 г. - 76,1%). При отсутствии законодательно установленных инструментов воздействия на работодателей отмечается ежегодное снижение результативности работы межведомственной комиссии.</w:t>
      </w:r>
    </w:p>
    <w:p w:rsidR="00A25445" w:rsidRPr="000773E2" w:rsidRDefault="00A25445" w:rsidP="00A25445">
      <w:pPr>
        <w:ind w:firstLine="709"/>
        <w:contextualSpacing/>
        <w:jc w:val="both"/>
        <w:rPr>
          <w:rFonts w:ascii="13" w:hAnsi="13"/>
          <w:color w:val="000000"/>
          <w:sz w:val="26"/>
          <w:szCs w:val="26"/>
          <w:lang w:eastAsia="ru-RU"/>
        </w:rPr>
      </w:pPr>
      <w:r w:rsidRPr="000773E2">
        <w:rPr>
          <w:rFonts w:ascii="13" w:hAnsi="13"/>
          <w:sz w:val="26"/>
          <w:szCs w:val="26"/>
        </w:rPr>
        <w:t xml:space="preserve">В рамках информационных мероприятий по выявлению фактов осуществления предпринимательской деятельности организаций и физических лиц без постановки на налоговый учет или государственной регистрации в качестве индивидуальных предпринимателей, а также фактов использования организациями и индивидуальными предпринимателями наемного труда работников без оформления с ними трудового договора выявлен 51 случай нарушений. В результате поставлено на налоговый учет 51 физическое лицо (зарегистрировались в качестве индивидуальных предпринимателей - 37, в качестве </w:t>
      </w:r>
      <w:proofErr w:type="spellStart"/>
      <w:r w:rsidRPr="000773E2">
        <w:rPr>
          <w:rFonts w:ascii="13" w:hAnsi="13"/>
          <w:sz w:val="26"/>
          <w:szCs w:val="26"/>
        </w:rPr>
        <w:t>самозанятых</w:t>
      </w:r>
      <w:proofErr w:type="spellEnd"/>
      <w:r w:rsidRPr="000773E2">
        <w:rPr>
          <w:rFonts w:ascii="13" w:hAnsi="13"/>
          <w:sz w:val="26"/>
          <w:szCs w:val="26"/>
        </w:rPr>
        <w:t xml:space="preserve"> - 14).</w:t>
      </w:r>
      <w:r w:rsidRPr="000773E2">
        <w:rPr>
          <w:rFonts w:ascii="13" w:hAnsi="13"/>
          <w:bCs/>
          <w:sz w:val="26"/>
          <w:szCs w:val="26"/>
          <w:lang w:eastAsia="ru-RU"/>
        </w:rPr>
        <w:t>17 работодателей улучшили условия труда наемных работников, повысив заработную плату 47 работникам.</w:t>
      </w:r>
      <w:r>
        <w:rPr>
          <w:rFonts w:ascii="13" w:hAnsi="13"/>
          <w:bCs/>
          <w:sz w:val="26"/>
          <w:szCs w:val="26"/>
          <w:lang w:eastAsia="ru-RU"/>
        </w:rPr>
        <w:t xml:space="preserve"> </w:t>
      </w:r>
      <w:r w:rsidRPr="000773E2">
        <w:rPr>
          <w:rFonts w:ascii="13" w:hAnsi="13"/>
          <w:color w:val="000000"/>
          <w:sz w:val="26"/>
          <w:szCs w:val="26"/>
          <w:lang w:eastAsia="ru-RU"/>
        </w:rPr>
        <w:t>Дополнительные поступления налога на доходы физических лиц (НДФЛ) всего составили 246,88 тыс. руб., в том числе в консолидированный бюджет Котельничского района 74,1 тыс. руб.</w:t>
      </w:r>
    </w:p>
    <w:p w:rsidR="00A25445" w:rsidRPr="000773E2" w:rsidRDefault="00A25445" w:rsidP="00A25445">
      <w:pPr>
        <w:ind w:firstLine="709"/>
        <w:contextualSpacing/>
        <w:jc w:val="both"/>
        <w:rPr>
          <w:rFonts w:ascii="13" w:hAnsi="13"/>
          <w:sz w:val="26"/>
          <w:szCs w:val="26"/>
        </w:rPr>
      </w:pPr>
    </w:p>
    <w:p w:rsidR="00A25445" w:rsidRPr="000773E2" w:rsidRDefault="00A25445" w:rsidP="00A25445">
      <w:pPr>
        <w:tabs>
          <w:tab w:val="left" w:pos="1658"/>
        </w:tabs>
        <w:ind w:firstLine="709"/>
        <w:contextualSpacing/>
        <w:jc w:val="both"/>
        <w:rPr>
          <w:rFonts w:ascii="13" w:hAnsi="13"/>
          <w:b/>
          <w:sz w:val="26"/>
          <w:szCs w:val="26"/>
          <w:lang w:eastAsia="ru-RU"/>
        </w:rPr>
      </w:pPr>
      <w:r w:rsidRPr="000773E2">
        <w:rPr>
          <w:rFonts w:ascii="13" w:hAnsi="13"/>
          <w:b/>
          <w:sz w:val="26"/>
          <w:szCs w:val="26"/>
          <w:lang w:eastAsia="ru-RU"/>
        </w:rPr>
        <w:t>Создание условий для обеспечения поселений, входящих в состав муниципального района, услугами торговли</w:t>
      </w:r>
    </w:p>
    <w:p w:rsidR="00A25445" w:rsidRPr="000773E2" w:rsidRDefault="00A25445" w:rsidP="00A25445">
      <w:pPr>
        <w:autoSpaceDE w:val="0"/>
        <w:autoSpaceDN w:val="0"/>
        <w:adjustRightInd w:val="0"/>
        <w:ind w:firstLine="709"/>
        <w:contextualSpacing/>
        <w:jc w:val="both"/>
        <w:rPr>
          <w:rFonts w:ascii="13" w:hAnsi="13"/>
          <w:b/>
          <w:sz w:val="26"/>
          <w:szCs w:val="26"/>
          <w:lang w:eastAsia="ru-RU"/>
        </w:rPr>
      </w:pPr>
    </w:p>
    <w:p w:rsidR="00A25445" w:rsidRPr="000773E2" w:rsidRDefault="00A25445" w:rsidP="00A25445">
      <w:pPr>
        <w:widowControl w:val="0"/>
        <w:autoSpaceDE w:val="0"/>
        <w:autoSpaceDN w:val="0"/>
        <w:adjustRightInd w:val="0"/>
        <w:ind w:firstLine="709"/>
        <w:contextualSpacing/>
        <w:jc w:val="both"/>
        <w:rPr>
          <w:rFonts w:ascii="13" w:hAnsi="13"/>
          <w:sz w:val="26"/>
          <w:szCs w:val="26"/>
        </w:rPr>
      </w:pPr>
      <w:r w:rsidRPr="000773E2">
        <w:rPr>
          <w:rFonts w:ascii="13" w:hAnsi="13"/>
          <w:sz w:val="26"/>
          <w:szCs w:val="26"/>
        </w:rPr>
        <w:t>С каждым годом все острее встает вопрос по обеспечению населения, проживающего в малочисленных и отдаленных населенных пунктах, услугами торговли.</w:t>
      </w:r>
    </w:p>
    <w:p w:rsidR="00A25445" w:rsidRPr="000773E2" w:rsidRDefault="00A25445" w:rsidP="00A25445">
      <w:pPr>
        <w:widowControl w:val="0"/>
        <w:autoSpaceDE w:val="0"/>
        <w:autoSpaceDN w:val="0"/>
        <w:adjustRightInd w:val="0"/>
        <w:ind w:firstLine="709"/>
        <w:contextualSpacing/>
        <w:jc w:val="both"/>
        <w:rPr>
          <w:rFonts w:ascii="13" w:hAnsi="13"/>
          <w:sz w:val="26"/>
          <w:szCs w:val="26"/>
        </w:rPr>
      </w:pPr>
      <w:proofErr w:type="gramStart"/>
      <w:r w:rsidRPr="000773E2">
        <w:rPr>
          <w:rFonts w:ascii="13" w:hAnsi="13"/>
          <w:sz w:val="26"/>
          <w:szCs w:val="26"/>
        </w:rPr>
        <w:t xml:space="preserve">В 2023 году принимались меры по обеспечению населения п. Сюзюм, с. Екатерина, с. </w:t>
      </w:r>
      <w:proofErr w:type="spellStart"/>
      <w:r w:rsidRPr="000773E2">
        <w:rPr>
          <w:rFonts w:ascii="13" w:hAnsi="13"/>
          <w:sz w:val="26"/>
          <w:szCs w:val="26"/>
        </w:rPr>
        <w:t>Козловаж</w:t>
      </w:r>
      <w:proofErr w:type="spellEnd"/>
      <w:r w:rsidRPr="000773E2">
        <w:rPr>
          <w:rFonts w:ascii="13" w:hAnsi="13"/>
          <w:sz w:val="26"/>
          <w:szCs w:val="26"/>
        </w:rPr>
        <w:t>, п. Светлый розничной продажей продуктов питания.</w:t>
      </w:r>
      <w:proofErr w:type="gramEnd"/>
    </w:p>
    <w:p w:rsidR="00A25445" w:rsidRPr="000773E2" w:rsidRDefault="00A25445" w:rsidP="00A25445">
      <w:pPr>
        <w:widowControl w:val="0"/>
        <w:autoSpaceDE w:val="0"/>
        <w:autoSpaceDN w:val="0"/>
        <w:adjustRightInd w:val="0"/>
        <w:ind w:firstLine="709"/>
        <w:contextualSpacing/>
        <w:jc w:val="both"/>
        <w:rPr>
          <w:rFonts w:ascii="13" w:hAnsi="13"/>
          <w:sz w:val="26"/>
          <w:szCs w:val="26"/>
        </w:rPr>
      </w:pPr>
    </w:p>
    <w:p w:rsidR="00A25445" w:rsidRPr="000773E2" w:rsidRDefault="00A25445" w:rsidP="00A25445">
      <w:pPr>
        <w:widowControl w:val="0"/>
        <w:autoSpaceDE w:val="0"/>
        <w:autoSpaceDN w:val="0"/>
        <w:adjustRightInd w:val="0"/>
        <w:ind w:firstLine="709"/>
        <w:contextualSpacing/>
        <w:jc w:val="both"/>
        <w:rPr>
          <w:rFonts w:ascii="13" w:hAnsi="13"/>
          <w:sz w:val="26"/>
          <w:szCs w:val="26"/>
        </w:rPr>
      </w:pPr>
      <w:r w:rsidRPr="000773E2">
        <w:rPr>
          <w:rFonts w:ascii="13" w:hAnsi="13"/>
          <w:b/>
          <w:sz w:val="26"/>
          <w:szCs w:val="26"/>
        </w:rPr>
        <w:t>Муниципальные закупки</w:t>
      </w:r>
    </w:p>
    <w:p w:rsidR="00A25445" w:rsidRPr="000773E2" w:rsidRDefault="00A25445" w:rsidP="00A25445">
      <w:pPr>
        <w:widowControl w:val="0"/>
        <w:autoSpaceDE w:val="0"/>
        <w:autoSpaceDN w:val="0"/>
        <w:adjustRightInd w:val="0"/>
        <w:ind w:firstLine="709"/>
        <w:contextualSpacing/>
        <w:jc w:val="both"/>
        <w:rPr>
          <w:rFonts w:ascii="13" w:hAnsi="13"/>
          <w:sz w:val="26"/>
          <w:szCs w:val="26"/>
        </w:rPr>
      </w:pPr>
    </w:p>
    <w:p w:rsidR="00A25445" w:rsidRPr="000773E2" w:rsidRDefault="00A25445" w:rsidP="00A25445">
      <w:pPr>
        <w:widowControl w:val="0"/>
        <w:autoSpaceDE w:val="0"/>
        <w:autoSpaceDN w:val="0"/>
        <w:adjustRightInd w:val="0"/>
        <w:ind w:firstLine="709"/>
        <w:contextualSpacing/>
        <w:jc w:val="both"/>
        <w:rPr>
          <w:rFonts w:ascii="13" w:hAnsi="13"/>
          <w:sz w:val="26"/>
          <w:szCs w:val="26"/>
        </w:rPr>
      </w:pPr>
      <w:r w:rsidRPr="000773E2">
        <w:rPr>
          <w:rFonts w:ascii="13" w:hAnsi="13"/>
          <w:sz w:val="26"/>
          <w:szCs w:val="26"/>
        </w:rPr>
        <w:t>В целях эффективного использования бюджетных средств закупки товаров, выполнения работ, оказания услуг районными учреждениями производились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r w:rsidRPr="000773E2">
        <w:rPr>
          <w:rFonts w:ascii="13" w:hAnsi="13"/>
          <w:b/>
          <w:sz w:val="26"/>
          <w:szCs w:val="26"/>
        </w:rPr>
        <w:t>»</w:t>
      </w:r>
      <w:r w:rsidRPr="000773E2">
        <w:rPr>
          <w:rFonts w:ascii="13" w:hAnsi="13"/>
          <w:sz w:val="26"/>
          <w:szCs w:val="26"/>
        </w:rPr>
        <w:t xml:space="preserve">. Администрация района </w:t>
      </w:r>
      <w:proofErr w:type="gramStart"/>
      <w:r w:rsidRPr="000773E2">
        <w:rPr>
          <w:rFonts w:ascii="13" w:hAnsi="13"/>
          <w:sz w:val="26"/>
          <w:szCs w:val="26"/>
        </w:rPr>
        <w:t>выступала координатором муниципальных заказчиков района и сельских поселений оказывая</w:t>
      </w:r>
      <w:proofErr w:type="gramEnd"/>
      <w:r w:rsidRPr="000773E2">
        <w:rPr>
          <w:rFonts w:ascii="13" w:hAnsi="13"/>
          <w:sz w:val="26"/>
          <w:szCs w:val="26"/>
        </w:rPr>
        <w:t xml:space="preserve"> консультационную, техническую помощь по размещению заказов в единой информационной системе в сфере закупок.  </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 xml:space="preserve">Для обеспечения муниципальных нужд администрации Котельничского района в 2023 году было размещено в ЕИС 55 извещений об осуществлении закупок путем использования конкурентных способов определения поставщиков </w:t>
      </w:r>
      <w:r w:rsidRPr="000773E2">
        <w:rPr>
          <w:rFonts w:ascii="13" w:hAnsi="13"/>
          <w:sz w:val="26"/>
          <w:szCs w:val="26"/>
        </w:rPr>
        <w:lastRenderedPageBreak/>
        <w:t>(подрядчиков, исполнителей), а именно электронного аукциона и запроса котировок в электронной форме.</w:t>
      </w:r>
    </w:p>
    <w:p w:rsidR="00A25445" w:rsidRPr="000773E2" w:rsidRDefault="00A25445" w:rsidP="00A25445">
      <w:pPr>
        <w:ind w:firstLine="709"/>
        <w:contextualSpacing/>
        <w:jc w:val="both"/>
        <w:rPr>
          <w:rFonts w:ascii="13" w:hAnsi="13"/>
          <w:sz w:val="26"/>
          <w:szCs w:val="26"/>
        </w:rPr>
      </w:pPr>
      <w:r w:rsidRPr="000773E2">
        <w:rPr>
          <w:rFonts w:ascii="13" w:hAnsi="13"/>
          <w:color w:val="000000"/>
          <w:sz w:val="26"/>
          <w:szCs w:val="26"/>
          <w:lang w:eastAsia="ru-RU"/>
        </w:rPr>
        <w:t>По итогам проведения конкурентных процедур заключен 41 контракт на сумму 138 660 тыс. руб.</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В результате проведения закупочных процедур конкурентными способами достигнута экономия бюджетных сре</w:t>
      </w:r>
      <w:proofErr w:type="gramStart"/>
      <w:r w:rsidRPr="000773E2">
        <w:rPr>
          <w:rFonts w:ascii="13" w:hAnsi="13"/>
          <w:sz w:val="26"/>
          <w:szCs w:val="26"/>
        </w:rPr>
        <w:t>дств в р</w:t>
      </w:r>
      <w:proofErr w:type="gramEnd"/>
      <w:r w:rsidRPr="000773E2">
        <w:rPr>
          <w:rFonts w:ascii="13" w:hAnsi="13"/>
          <w:sz w:val="26"/>
          <w:szCs w:val="26"/>
        </w:rPr>
        <w:t>азмере 1 604 тыс. руб.</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Кроме того, администрацией района в 2023 году заключено 8 контрактов по оказанию услуг предприятиями в сфере естественных монополий на сумму 4 101 тыс. руб. (отопление, электроэнергия, вода, связь, ТКО).</w:t>
      </w:r>
    </w:p>
    <w:p w:rsidR="00A25445" w:rsidRPr="000773E2" w:rsidRDefault="00A25445" w:rsidP="00A25445">
      <w:pPr>
        <w:ind w:firstLine="709"/>
        <w:contextualSpacing/>
        <w:jc w:val="both"/>
        <w:rPr>
          <w:rFonts w:ascii="13" w:hAnsi="13"/>
          <w:sz w:val="26"/>
          <w:szCs w:val="26"/>
        </w:rPr>
      </w:pPr>
    </w:p>
    <w:p w:rsidR="00A25445" w:rsidRPr="000773E2" w:rsidRDefault="00A25445" w:rsidP="00A25445">
      <w:pPr>
        <w:pStyle w:val="ab"/>
        <w:shd w:val="clear" w:color="auto" w:fill="FFFFFF"/>
        <w:spacing w:before="0" w:beforeAutospacing="0" w:after="0" w:afterAutospacing="0"/>
        <w:ind w:firstLine="709"/>
        <w:contextualSpacing/>
        <w:jc w:val="both"/>
        <w:rPr>
          <w:rFonts w:ascii="13" w:hAnsi="13"/>
          <w:b/>
          <w:sz w:val="26"/>
          <w:szCs w:val="26"/>
        </w:rPr>
      </w:pPr>
      <w:r w:rsidRPr="000773E2">
        <w:rPr>
          <w:rFonts w:ascii="13" w:hAnsi="13"/>
          <w:b/>
          <w:sz w:val="26"/>
          <w:szCs w:val="26"/>
        </w:rPr>
        <w:t>Выполнение отдельных государственных полномочий области по поддержке сельскохозяйственного производства</w:t>
      </w:r>
    </w:p>
    <w:p w:rsidR="00A25445" w:rsidRPr="000773E2" w:rsidRDefault="00A25445" w:rsidP="00A25445">
      <w:pPr>
        <w:pStyle w:val="ab"/>
        <w:shd w:val="clear" w:color="auto" w:fill="FFFFFF"/>
        <w:spacing w:before="0" w:beforeAutospacing="0" w:after="0" w:afterAutospacing="0"/>
        <w:ind w:firstLine="709"/>
        <w:contextualSpacing/>
        <w:jc w:val="both"/>
        <w:rPr>
          <w:rFonts w:ascii="13" w:hAnsi="13"/>
          <w:b/>
          <w:sz w:val="26"/>
          <w:szCs w:val="26"/>
        </w:rPr>
      </w:pP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На территории Котельничского района осуществляют производственную деятельность: 11 сельскохозяйственных организаций, 5 крестьянских (фермерских) хозяйств, 1 предприятие переработки.</w:t>
      </w:r>
    </w:p>
    <w:p w:rsidR="00A25445" w:rsidRPr="000773E2" w:rsidRDefault="00A25445" w:rsidP="00A25445">
      <w:pPr>
        <w:pStyle w:val="22"/>
        <w:spacing w:after="0" w:line="240" w:lineRule="auto"/>
        <w:ind w:left="0" w:firstLine="709"/>
        <w:contextualSpacing/>
        <w:jc w:val="both"/>
        <w:rPr>
          <w:rFonts w:ascii="13" w:hAnsi="13"/>
          <w:sz w:val="26"/>
          <w:szCs w:val="26"/>
        </w:rPr>
      </w:pPr>
      <w:r w:rsidRPr="000773E2">
        <w:rPr>
          <w:rFonts w:ascii="13" w:hAnsi="13"/>
          <w:sz w:val="26"/>
          <w:szCs w:val="26"/>
        </w:rPr>
        <w:t xml:space="preserve">При выполнении переданных государственных полномочий направленных на поддержку сельскохозяйственных товаропроизводителей в сельскохозяйственные предприятия района получили субсидий и дотаций на сумму 87,7 млн. руб. </w:t>
      </w:r>
    </w:p>
    <w:p w:rsidR="00A25445" w:rsidRPr="000773E2" w:rsidRDefault="00A25445" w:rsidP="00A25445">
      <w:pPr>
        <w:pStyle w:val="22"/>
        <w:spacing w:after="0" w:line="240" w:lineRule="auto"/>
        <w:ind w:left="0" w:firstLine="709"/>
        <w:contextualSpacing/>
        <w:jc w:val="both"/>
        <w:rPr>
          <w:rFonts w:ascii="13" w:hAnsi="13"/>
          <w:sz w:val="26"/>
          <w:szCs w:val="26"/>
          <w:highlight w:val="yellow"/>
        </w:rPr>
      </w:pPr>
    </w:p>
    <w:p w:rsidR="00A25445" w:rsidRPr="000773E2" w:rsidRDefault="00A25445" w:rsidP="00A25445">
      <w:pPr>
        <w:shd w:val="clear" w:color="auto" w:fill="FFFFFF"/>
        <w:ind w:firstLine="709"/>
        <w:contextualSpacing/>
        <w:jc w:val="both"/>
        <w:rPr>
          <w:rFonts w:ascii="13" w:hAnsi="13"/>
          <w:color w:val="000000"/>
          <w:sz w:val="26"/>
          <w:szCs w:val="26"/>
          <w:u w:val="single"/>
          <w:lang w:eastAsia="ru-RU"/>
        </w:rPr>
      </w:pPr>
      <w:r w:rsidRPr="000773E2">
        <w:rPr>
          <w:rFonts w:ascii="13" w:hAnsi="13"/>
          <w:color w:val="000000"/>
          <w:sz w:val="26"/>
          <w:szCs w:val="26"/>
          <w:u w:val="single"/>
          <w:lang w:eastAsia="ru-RU"/>
        </w:rPr>
        <w:t>Финансовая поддержка предоставлена по направлениям:</w:t>
      </w:r>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r w:rsidRPr="000773E2">
        <w:rPr>
          <w:rFonts w:ascii="13" w:hAnsi="13"/>
          <w:sz w:val="26"/>
          <w:szCs w:val="26"/>
        </w:rPr>
        <w:t xml:space="preserve">Субсидия на 1 га посевных площадей 463 тыс. руб. (СПК колхоз «Колос», ООО СХП «Исток»); </w:t>
      </w:r>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r w:rsidRPr="000773E2">
        <w:rPr>
          <w:rFonts w:ascii="13" w:hAnsi="13"/>
          <w:sz w:val="26"/>
          <w:szCs w:val="26"/>
        </w:rPr>
        <w:t>Поддержка элитного семеноводства 218,5 тыс. руб. (СПК колхоз «Искра», СПК колхоз «Колос»);</w:t>
      </w:r>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proofErr w:type="gramStart"/>
      <w:r w:rsidRPr="000773E2">
        <w:rPr>
          <w:rFonts w:ascii="13" w:hAnsi="13"/>
          <w:sz w:val="26"/>
          <w:szCs w:val="26"/>
        </w:rPr>
        <w:t xml:space="preserve">На 1 кг реализованного молока 23,3 млн. руб. (ООО Агрофирма «Колхоз «Путь Ленина», СПК колхоз «Искра», СПК колхоз «Колос», ООО «СХП «Исток»); </w:t>
      </w:r>
      <w:proofErr w:type="gramEnd"/>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r w:rsidRPr="000773E2">
        <w:rPr>
          <w:rFonts w:ascii="13" w:hAnsi="13"/>
          <w:sz w:val="26"/>
          <w:szCs w:val="26"/>
        </w:rPr>
        <w:t xml:space="preserve">На племенное животноводство 8,9 млн. руб. (ООО Агрофирма «Колхоз «Путь Ленина», СПК колхоз «Искра»); </w:t>
      </w:r>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proofErr w:type="gramStart"/>
      <w:r w:rsidRPr="000773E2">
        <w:rPr>
          <w:rFonts w:ascii="13" w:hAnsi="13"/>
          <w:sz w:val="26"/>
          <w:szCs w:val="26"/>
        </w:rPr>
        <w:t>На обеспечение прироста с/</w:t>
      </w:r>
      <w:proofErr w:type="spellStart"/>
      <w:r w:rsidRPr="000773E2">
        <w:rPr>
          <w:rFonts w:ascii="13" w:hAnsi="13"/>
          <w:sz w:val="26"/>
          <w:szCs w:val="26"/>
        </w:rPr>
        <w:t>х</w:t>
      </w:r>
      <w:proofErr w:type="spellEnd"/>
      <w:r w:rsidRPr="000773E2">
        <w:rPr>
          <w:rFonts w:ascii="13" w:hAnsi="13"/>
          <w:sz w:val="26"/>
          <w:szCs w:val="26"/>
        </w:rPr>
        <w:t xml:space="preserve"> продукции (на 1 тонну производства и реализации молока) 7,5 млн. руб. (ООО Агрофирма «Колхоз «Путь Ленина», СПК колхоз «Искра», СПК колхоз «Колос», ООО «СХП «Исток); </w:t>
      </w:r>
      <w:proofErr w:type="gramEnd"/>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r w:rsidRPr="000773E2">
        <w:rPr>
          <w:rFonts w:ascii="13" w:hAnsi="13"/>
          <w:sz w:val="26"/>
          <w:szCs w:val="26"/>
        </w:rPr>
        <w:t>На уплату процентов по инвестиционным кредитам 8 млн. руб. (ООО Агрофирма «Колхоз «Путь Ленина»);</w:t>
      </w:r>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r w:rsidRPr="000773E2">
        <w:rPr>
          <w:rFonts w:ascii="13" w:hAnsi="13"/>
          <w:sz w:val="26"/>
          <w:szCs w:val="26"/>
        </w:rPr>
        <w:t>На приобретение современной с/</w:t>
      </w:r>
      <w:proofErr w:type="spellStart"/>
      <w:r w:rsidRPr="000773E2">
        <w:rPr>
          <w:rFonts w:ascii="13" w:hAnsi="13"/>
          <w:sz w:val="26"/>
          <w:szCs w:val="26"/>
        </w:rPr>
        <w:t>х</w:t>
      </w:r>
      <w:proofErr w:type="spellEnd"/>
      <w:r w:rsidRPr="000773E2">
        <w:rPr>
          <w:rFonts w:ascii="13" w:hAnsi="13"/>
          <w:sz w:val="26"/>
          <w:szCs w:val="26"/>
        </w:rPr>
        <w:t xml:space="preserve"> техники и оборудования 13,5 млн. руб. (ООО Агрофирма «Колхоз «Путь Ленина», СПК колхоз «Искра», СПК колхоз «Колос»); </w:t>
      </w:r>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r w:rsidRPr="000773E2">
        <w:rPr>
          <w:rFonts w:ascii="13" w:hAnsi="13"/>
          <w:sz w:val="26"/>
          <w:szCs w:val="26"/>
        </w:rPr>
        <w:t xml:space="preserve">На возмещение части прямых затрат на создание и модернизацию объектов агропромышленного комплекса 17 млн. руб. (ООО Агрофирма «Колхоз «Путь Ленина»); </w:t>
      </w:r>
    </w:p>
    <w:p w:rsidR="00A25445" w:rsidRPr="000773E2" w:rsidRDefault="00A25445" w:rsidP="00A25445">
      <w:pPr>
        <w:numPr>
          <w:ilvl w:val="0"/>
          <w:numId w:val="3"/>
        </w:numPr>
        <w:shd w:val="clear" w:color="auto" w:fill="FFFFFF"/>
        <w:ind w:left="0" w:firstLine="709"/>
        <w:contextualSpacing/>
        <w:jc w:val="both"/>
        <w:rPr>
          <w:rFonts w:ascii="13" w:hAnsi="13"/>
          <w:sz w:val="26"/>
          <w:szCs w:val="26"/>
        </w:rPr>
      </w:pPr>
      <w:r w:rsidRPr="000773E2">
        <w:rPr>
          <w:rFonts w:ascii="13" w:hAnsi="13"/>
          <w:sz w:val="26"/>
          <w:szCs w:val="26"/>
        </w:rPr>
        <w:t>Оказание поддержки в области картофелеводства и овощеводства 1,1 млн. руб. (ИП глава КФХ Савков Н.В.)</w:t>
      </w:r>
      <w:r w:rsidRPr="000773E2">
        <w:rPr>
          <w:rFonts w:ascii="13" w:hAnsi="13"/>
          <w:sz w:val="26"/>
          <w:szCs w:val="26"/>
          <w:lang w:val="en-US"/>
        </w:rPr>
        <w:t>;</w:t>
      </w:r>
    </w:p>
    <w:p w:rsidR="00A25445" w:rsidRPr="000773E2" w:rsidRDefault="00A25445" w:rsidP="00A25445">
      <w:pPr>
        <w:numPr>
          <w:ilvl w:val="0"/>
          <w:numId w:val="3"/>
        </w:numPr>
        <w:shd w:val="clear" w:color="auto" w:fill="FFFFFF"/>
        <w:ind w:left="0" w:firstLine="709"/>
        <w:contextualSpacing/>
        <w:jc w:val="both"/>
        <w:rPr>
          <w:rFonts w:ascii="13" w:hAnsi="13"/>
          <w:color w:val="000000"/>
          <w:sz w:val="26"/>
          <w:szCs w:val="26"/>
          <w:lang w:eastAsia="ru-RU"/>
        </w:rPr>
      </w:pPr>
      <w:r w:rsidRPr="000773E2">
        <w:rPr>
          <w:rFonts w:ascii="13" w:hAnsi="13"/>
          <w:color w:val="000000"/>
          <w:sz w:val="26"/>
          <w:szCs w:val="26"/>
          <w:lang w:eastAsia="ru-RU"/>
        </w:rPr>
        <w:t>На возмещение производителям зерновых культур части затрат на производство и реализацию зерновых культур 2,7 млн. руб. (</w:t>
      </w:r>
      <w:r w:rsidRPr="000773E2">
        <w:rPr>
          <w:rFonts w:ascii="13" w:hAnsi="13"/>
          <w:sz w:val="26"/>
          <w:szCs w:val="26"/>
        </w:rPr>
        <w:t>СПК колхоз «Искра», ООО «СХП «Исток», ИП глава КФХ Савкова А.П.)</w:t>
      </w:r>
      <w:r w:rsidRPr="000773E2">
        <w:rPr>
          <w:rFonts w:ascii="13" w:hAnsi="13"/>
          <w:color w:val="000000"/>
          <w:sz w:val="26"/>
          <w:szCs w:val="26"/>
          <w:lang w:eastAsia="ru-RU"/>
        </w:rPr>
        <w:t>;</w:t>
      </w:r>
    </w:p>
    <w:p w:rsidR="00A25445" w:rsidRPr="000773E2" w:rsidRDefault="00A25445" w:rsidP="00A25445">
      <w:pPr>
        <w:numPr>
          <w:ilvl w:val="0"/>
          <w:numId w:val="3"/>
        </w:numPr>
        <w:shd w:val="clear" w:color="auto" w:fill="FFFFFF"/>
        <w:ind w:left="0" w:firstLine="709"/>
        <w:contextualSpacing/>
        <w:jc w:val="both"/>
        <w:rPr>
          <w:rFonts w:ascii="13" w:hAnsi="13"/>
          <w:color w:val="000000"/>
          <w:sz w:val="26"/>
          <w:szCs w:val="26"/>
          <w:u w:val="single"/>
          <w:lang w:eastAsia="ru-RU"/>
        </w:rPr>
      </w:pPr>
      <w:r w:rsidRPr="000773E2">
        <w:rPr>
          <w:rFonts w:ascii="13" w:hAnsi="13"/>
          <w:color w:val="000000"/>
          <w:sz w:val="26"/>
          <w:szCs w:val="26"/>
          <w:lang w:eastAsia="ru-RU"/>
        </w:rPr>
        <w:lastRenderedPageBreak/>
        <w:t>В результате конкурсного отбора «</w:t>
      </w:r>
      <w:proofErr w:type="spellStart"/>
      <w:r w:rsidRPr="000773E2">
        <w:rPr>
          <w:rFonts w:ascii="13" w:hAnsi="13"/>
          <w:color w:val="000000"/>
          <w:sz w:val="26"/>
          <w:szCs w:val="26"/>
          <w:lang w:eastAsia="ru-RU"/>
        </w:rPr>
        <w:t>Агростартап</w:t>
      </w:r>
      <w:proofErr w:type="spellEnd"/>
      <w:r w:rsidRPr="000773E2">
        <w:rPr>
          <w:rFonts w:ascii="13" w:hAnsi="13"/>
          <w:color w:val="000000"/>
          <w:sz w:val="26"/>
          <w:szCs w:val="26"/>
          <w:lang w:eastAsia="ru-RU"/>
        </w:rPr>
        <w:t xml:space="preserve">» на разведение и откорм КРС мясного направления продуктивности 5 млн. руб. </w:t>
      </w:r>
      <w:r w:rsidRPr="000773E2">
        <w:rPr>
          <w:rFonts w:ascii="13" w:hAnsi="13"/>
          <w:sz w:val="26"/>
          <w:szCs w:val="26"/>
        </w:rPr>
        <w:t xml:space="preserve">получил ИП глава </w:t>
      </w:r>
      <w:proofErr w:type="gramStart"/>
      <w:r w:rsidRPr="000773E2">
        <w:rPr>
          <w:rFonts w:ascii="13" w:hAnsi="13"/>
          <w:sz w:val="26"/>
          <w:szCs w:val="26"/>
        </w:rPr>
        <w:t>К(</w:t>
      </w:r>
      <w:proofErr w:type="gramEnd"/>
      <w:r w:rsidRPr="000773E2">
        <w:rPr>
          <w:rFonts w:ascii="13" w:hAnsi="13"/>
          <w:sz w:val="26"/>
          <w:szCs w:val="26"/>
        </w:rPr>
        <w:t xml:space="preserve">Ф)Х </w:t>
      </w:r>
      <w:proofErr w:type="spellStart"/>
      <w:r w:rsidRPr="000773E2">
        <w:rPr>
          <w:rFonts w:ascii="13" w:hAnsi="13"/>
          <w:sz w:val="26"/>
          <w:szCs w:val="26"/>
        </w:rPr>
        <w:t>Хасоян</w:t>
      </w:r>
      <w:proofErr w:type="spellEnd"/>
      <w:r w:rsidRPr="000773E2">
        <w:rPr>
          <w:rFonts w:ascii="13" w:hAnsi="13"/>
          <w:sz w:val="26"/>
          <w:szCs w:val="26"/>
        </w:rPr>
        <w:t xml:space="preserve"> А.К.</w:t>
      </w:r>
    </w:p>
    <w:p w:rsidR="00A25445" w:rsidRPr="000773E2" w:rsidRDefault="00A25445" w:rsidP="00A25445">
      <w:pPr>
        <w:shd w:val="clear" w:color="auto" w:fill="FFFFFF"/>
        <w:ind w:firstLine="709"/>
        <w:contextualSpacing/>
        <w:jc w:val="both"/>
        <w:rPr>
          <w:rFonts w:ascii="13" w:hAnsi="13"/>
          <w:color w:val="000000"/>
          <w:sz w:val="26"/>
          <w:szCs w:val="26"/>
          <w:u w:val="single"/>
          <w:lang w:eastAsia="ru-RU"/>
        </w:rPr>
      </w:pP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 xml:space="preserve">Меры поддержки сельхозпроизводителей </w:t>
      </w:r>
      <w:proofErr w:type="spellStart"/>
      <w:r w:rsidRPr="000773E2">
        <w:rPr>
          <w:rFonts w:ascii="13" w:hAnsi="13"/>
          <w:color w:val="000000"/>
          <w:sz w:val="26"/>
          <w:szCs w:val="26"/>
          <w:lang w:eastAsia="ru-RU"/>
        </w:rPr>
        <w:t>спорсобствовали</w:t>
      </w:r>
      <w:proofErr w:type="spellEnd"/>
      <w:r w:rsidRPr="000773E2">
        <w:rPr>
          <w:rFonts w:ascii="13" w:hAnsi="13"/>
          <w:color w:val="000000"/>
          <w:sz w:val="26"/>
          <w:szCs w:val="26"/>
          <w:lang w:eastAsia="ru-RU"/>
        </w:rPr>
        <w:t xml:space="preserve"> росту основных показателей результативности предприятий сельского хозяйства в отчетном году:</w:t>
      </w:r>
    </w:p>
    <w:p w:rsidR="00A25445" w:rsidRPr="000773E2" w:rsidRDefault="00A25445" w:rsidP="00A25445">
      <w:pPr>
        <w:ind w:firstLine="709"/>
        <w:contextualSpacing/>
        <w:jc w:val="both"/>
        <w:rPr>
          <w:rFonts w:ascii="13" w:hAnsi="13"/>
          <w:color w:val="000000"/>
          <w:sz w:val="26"/>
          <w:szCs w:val="26"/>
          <w:lang w:eastAsia="ru-RU"/>
        </w:rPr>
      </w:pPr>
      <w:r w:rsidRPr="000773E2">
        <w:rPr>
          <w:rFonts w:ascii="13" w:hAnsi="13"/>
          <w:color w:val="000000"/>
          <w:sz w:val="26"/>
          <w:szCs w:val="26"/>
          <w:lang w:eastAsia="ru-RU"/>
        </w:rPr>
        <w:t>-производство молока 30,9 тыс. тонн или 109,6% к уровню 2022 года;</w:t>
      </w:r>
    </w:p>
    <w:p w:rsidR="00A25445" w:rsidRPr="000773E2" w:rsidRDefault="00A25445" w:rsidP="00A25445">
      <w:pPr>
        <w:ind w:firstLine="709"/>
        <w:contextualSpacing/>
        <w:jc w:val="both"/>
        <w:rPr>
          <w:rFonts w:ascii="13" w:hAnsi="13"/>
          <w:color w:val="000000"/>
          <w:sz w:val="26"/>
          <w:szCs w:val="26"/>
          <w:lang w:eastAsia="ru-RU"/>
        </w:rPr>
      </w:pPr>
      <w:r w:rsidRPr="000773E2">
        <w:rPr>
          <w:rFonts w:ascii="13" w:hAnsi="13"/>
          <w:color w:val="000000"/>
          <w:sz w:val="26"/>
          <w:szCs w:val="26"/>
          <w:lang w:eastAsia="ru-RU"/>
        </w:rPr>
        <w:t>-надой на 1 фуражную корову составил 7805 кг или 105% к уровню прошлого года;</w:t>
      </w: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-общее поголовье КРС составило 9808 голов, увеличение на 2% к уровню 2022 года;</w:t>
      </w: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-поголовье коров 4128 голов или 101,2% к уровню 2022 года;</w:t>
      </w: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-производство мяса на убой 941,1 тонн или 107% к уровню 2022 года;</w:t>
      </w: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-сохранение посевных площадей на уровне 2022 года 26,3 тыс. га</w:t>
      </w:r>
      <w:r w:rsidRPr="000773E2">
        <w:rPr>
          <w:rFonts w:ascii="13" w:hAnsi="13"/>
          <w:sz w:val="26"/>
          <w:szCs w:val="26"/>
        </w:rPr>
        <w:t>.</w:t>
      </w:r>
    </w:p>
    <w:p w:rsidR="00A25445" w:rsidRPr="000773E2" w:rsidRDefault="00A25445" w:rsidP="00A25445">
      <w:pPr>
        <w:shd w:val="clear" w:color="auto" w:fill="FFFFFF"/>
        <w:ind w:firstLine="709"/>
        <w:contextualSpacing/>
        <w:jc w:val="both"/>
        <w:rPr>
          <w:rFonts w:ascii="13" w:hAnsi="13"/>
          <w:sz w:val="26"/>
          <w:szCs w:val="26"/>
        </w:rPr>
      </w:pP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-уплата налогов, сборов и страховых взносов во все уровни бюджетов в сумме 137,4 млн. руб. или 118,7% к уровню 2022 г.;</w:t>
      </w: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-положительный финансовый результат деятельности у 8 предприятий: прибыль в размере 238,9 млн. руб. (в 2022 году – 112,6 млн. руб.);</w:t>
      </w: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-отрицательный финансовый результат деятельности у 3 предприятий: убыток в размере 3,7 млн. руб.</w:t>
      </w:r>
    </w:p>
    <w:p w:rsidR="00A25445" w:rsidRPr="000773E2" w:rsidRDefault="00A25445" w:rsidP="00A25445">
      <w:pPr>
        <w:shd w:val="clear" w:color="auto" w:fill="FFFFFF"/>
        <w:ind w:firstLine="709"/>
        <w:contextualSpacing/>
        <w:jc w:val="both"/>
        <w:rPr>
          <w:rFonts w:ascii="13" w:hAnsi="13"/>
          <w:color w:val="000000"/>
          <w:sz w:val="26"/>
          <w:szCs w:val="26"/>
          <w:lang w:eastAsia="ru-RU"/>
        </w:rPr>
      </w:pPr>
      <w:r w:rsidRPr="000773E2">
        <w:rPr>
          <w:rFonts w:ascii="13" w:hAnsi="13"/>
          <w:color w:val="000000"/>
          <w:sz w:val="26"/>
          <w:szCs w:val="26"/>
          <w:lang w:eastAsia="ru-RU"/>
        </w:rPr>
        <w:t>Общая прибыль составила 235,2 или 112,6% к уровню 2022 года.</w:t>
      </w:r>
    </w:p>
    <w:p w:rsidR="00A25445" w:rsidRPr="000773E2" w:rsidRDefault="00A25445" w:rsidP="00A25445">
      <w:pPr>
        <w:shd w:val="clear" w:color="auto" w:fill="FFFFFF"/>
        <w:ind w:firstLine="709"/>
        <w:contextualSpacing/>
        <w:jc w:val="both"/>
        <w:rPr>
          <w:rFonts w:ascii="13" w:hAnsi="13"/>
          <w:color w:val="000000"/>
          <w:sz w:val="26"/>
          <w:szCs w:val="26"/>
          <w:lang w:eastAsia="ru-RU"/>
        </w:rPr>
      </w:pP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 xml:space="preserve">Администрацией района в течение года, в рамках </w:t>
      </w:r>
      <w:proofErr w:type="gramStart"/>
      <w:r w:rsidRPr="000773E2">
        <w:rPr>
          <w:rFonts w:ascii="13" w:hAnsi="13"/>
          <w:sz w:val="26"/>
          <w:szCs w:val="26"/>
        </w:rPr>
        <w:t>контроля за</w:t>
      </w:r>
      <w:proofErr w:type="gramEnd"/>
      <w:r w:rsidRPr="000773E2">
        <w:rPr>
          <w:rFonts w:ascii="13" w:hAnsi="13"/>
          <w:sz w:val="26"/>
          <w:szCs w:val="26"/>
        </w:rPr>
        <w:t xml:space="preserve"> выполнением целевых индикаторов соглашений, заключенных между Министерством сельского хозяйства и продовольствия Кировской области и 4 сельскохозяйственными предприятиями и 3 ИП КФХ для получения субсидий по видам поддержки </w:t>
      </w:r>
      <w:proofErr w:type="spellStart"/>
      <w:r w:rsidRPr="000773E2">
        <w:rPr>
          <w:rFonts w:ascii="13" w:hAnsi="13"/>
          <w:sz w:val="26"/>
          <w:szCs w:val="26"/>
        </w:rPr>
        <w:t>сельхозтоваропроизводителей</w:t>
      </w:r>
      <w:proofErr w:type="spellEnd"/>
      <w:r w:rsidRPr="000773E2">
        <w:rPr>
          <w:rFonts w:ascii="13" w:hAnsi="13"/>
          <w:sz w:val="26"/>
          <w:szCs w:val="26"/>
        </w:rPr>
        <w:t xml:space="preserve"> были проведены выездные рабочие совещания со специалистами хозяйств.</w:t>
      </w:r>
    </w:p>
    <w:p w:rsidR="00A25445" w:rsidRPr="000773E2" w:rsidRDefault="00A25445" w:rsidP="00A25445">
      <w:pPr>
        <w:pStyle w:val="ab"/>
        <w:shd w:val="clear" w:color="auto" w:fill="FFFFFF"/>
        <w:spacing w:before="0" w:beforeAutospacing="0" w:after="0" w:afterAutospacing="0"/>
        <w:ind w:firstLine="709"/>
        <w:contextualSpacing/>
        <w:jc w:val="both"/>
        <w:rPr>
          <w:rFonts w:ascii="13" w:hAnsi="13"/>
          <w:color w:val="333333"/>
          <w:sz w:val="26"/>
          <w:szCs w:val="26"/>
        </w:rPr>
      </w:pPr>
    </w:p>
    <w:p w:rsidR="00A25445" w:rsidRDefault="00A25445" w:rsidP="00A25445">
      <w:pPr>
        <w:pStyle w:val="1"/>
        <w:shd w:val="clear" w:color="auto" w:fill="auto"/>
        <w:spacing w:before="0" w:line="240" w:lineRule="auto"/>
        <w:ind w:firstLine="709"/>
        <w:contextualSpacing/>
        <w:rPr>
          <w:rFonts w:ascii="13" w:hAnsi="13" w:cs="Times New Roman"/>
          <w:b/>
        </w:rPr>
      </w:pPr>
      <w:r w:rsidRPr="000773E2">
        <w:rPr>
          <w:rFonts w:ascii="13" w:hAnsi="13" w:cs="Times New Roman"/>
          <w:b/>
        </w:rPr>
        <w:t xml:space="preserve">Имущество. </w:t>
      </w:r>
      <w:proofErr w:type="gramStart"/>
      <w:r w:rsidRPr="000773E2">
        <w:rPr>
          <w:rFonts w:ascii="13" w:hAnsi="13" w:cs="Times New Roman"/>
          <w:b/>
        </w:rPr>
        <w:t>Контроль за</w:t>
      </w:r>
      <w:proofErr w:type="gramEnd"/>
      <w:r w:rsidRPr="000773E2">
        <w:rPr>
          <w:rFonts w:ascii="13" w:hAnsi="13" w:cs="Times New Roman"/>
          <w:b/>
        </w:rPr>
        <w:t xml:space="preserve"> сохранностью и использованием по назначению муниципального имущества</w:t>
      </w:r>
    </w:p>
    <w:p w:rsidR="00A25445" w:rsidRPr="000773E2" w:rsidRDefault="00A25445" w:rsidP="00A25445">
      <w:pPr>
        <w:pStyle w:val="1"/>
        <w:shd w:val="clear" w:color="auto" w:fill="auto"/>
        <w:spacing w:before="0" w:line="240" w:lineRule="auto"/>
        <w:ind w:firstLine="709"/>
        <w:contextualSpacing/>
        <w:rPr>
          <w:rFonts w:ascii="13" w:hAnsi="13" w:cs="Times New Roman"/>
          <w:b/>
        </w:rPr>
      </w:pP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По состоянию на 01.01.2024 в реестре муниципального имущества Котельничского района находится:</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368 объектов недвижимого имущества</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 xml:space="preserve">3414 объектов движимого имущества </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27 муниципальных учреждений</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1 муниципальное предприятие</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В муниципальной казне Котельничского района числится 478 объектов.</w:t>
      </w:r>
    </w:p>
    <w:p w:rsidR="00A25445" w:rsidRPr="000773E2" w:rsidRDefault="00A25445" w:rsidP="00A25445">
      <w:pPr>
        <w:autoSpaceDE w:val="0"/>
        <w:autoSpaceDN w:val="0"/>
        <w:adjustRightInd w:val="0"/>
        <w:ind w:firstLine="709"/>
        <w:contextualSpacing/>
        <w:jc w:val="both"/>
        <w:rPr>
          <w:rFonts w:ascii="13" w:hAnsi="13"/>
          <w:sz w:val="26"/>
          <w:szCs w:val="26"/>
        </w:rPr>
      </w:pPr>
      <w:r w:rsidRPr="000773E2">
        <w:rPr>
          <w:rFonts w:ascii="13" w:hAnsi="13"/>
          <w:sz w:val="26"/>
          <w:szCs w:val="26"/>
        </w:rPr>
        <w:t>Действует 13 договоров аренды муниципального имущества, заключено 15 договоров безвозмездного пользования, 27 договоров оперативного управления, 1 договор хозяйственного ведения (передано в хозяйственное ведение МУП «Водоканал Котельничского района» 130 муниципальных объектов).</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Общая сумма доходов, поступивших в районный бюджет от арендной платы за имущество в 2023 году, составила 922,64 тыс. руб. при плане 907,0 тыс. руб. План перевыполнен в 1,02 раза.</w:t>
      </w:r>
    </w:p>
    <w:p w:rsidR="00A25445" w:rsidRPr="000773E2" w:rsidRDefault="00A25445" w:rsidP="00A25445">
      <w:pPr>
        <w:pStyle w:val="1"/>
        <w:shd w:val="clear" w:color="auto" w:fill="auto"/>
        <w:spacing w:before="0" w:line="240" w:lineRule="auto"/>
        <w:ind w:firstLine="709"/>
        <w:contextualSpacing/>
        <w:rPr>
          <w:rFonts w:ascii="13" w:hAnsi="13" w:cs="Times New Roman"/>
        </w:rPr>
      </w:pPr>
      <w:proofErr w:type="gramStart"/>
      <w:r w:rsidRPr="000773E2">
        <w:rPr>
          <w:rFonts w:ascii="13" w:hAnsi="13" w:cs="Times New Roman"/>
        </w:rPr>
        <w:t xml:space="preserve">В программу приватизации муниципального имущества на 2023 год было включено 5 объектов муниципальной собственности – объекты </w:t>
      </w:r>
      <w:proofErr w:type="spellStart"/>
      <w:r w:rsidRPr="000773E2">
        <w:rPr>
          <w:rFonts w:ascii="13" w:hAnsi="13" w:cs="Times New Roman"/>
        </w:rPr>
        <w:t>электросетевого</w:t>
      </w:r>
      <w:proofErr w:type="spellEnd"/>
      <w:r w:rsidRPr="000773E2">
        <w:rPr>
          <w:rFonts w:ascii="13" w:hAnsi="13" w:cs="Times New Roman"/>
        </w:rPr>
        <w:t xml:space="preserve"> хозяйства в д. Караул, бывший детский сад с. Красногорье на разбор, котельная с </w:t>
      </w:r>
      <w:r w:rsidRPr="000773E2">
        <w:rPr>
          <w:rFonts w:ascii="13" w:hAnsi="13" w:cs="Times New Roman"/>
        </w:rPr>
        <w:lastRenderedPageBreak/>
        <w:t xml:space="preserve">оборудованием в п. Светлый на разбор, котельная с оборудованием и земельным участком в д. Клепиковы </w:t>
      </w:r>
      <w:proofErr w:type="spellStart"/>
      <w:r w:rsidRPr="000773E2">
        <w:rPr>
          <w:rFonts w:ascii="13" w:hAnsi="13" w:cs="Times New Roman"/>
        </w:rPr>
        <w:t>Биртяевского</w:t>
      </w:r>
      <w:proofErr w:type="spellEnd"/>
      <w:r w:rsidRPr="000773E2">
        <w:rPr>
          <w:rFonts w:ascii="13" w:hAnsi="13" w:cs="Times New Roman"/>
        </w:rPr>
        <w:t xml:space="preserve"> сельского поселения и транспортное средство ПАЗ 320538-110-77. </w:t>
      </w:r>
      <w:proofErr w:type="gramEnd"/>
    </w:p>
    <w:p w:rsidR="00A25445" w:rsidRPr="000773E2" w:rsidRDefault="00A25445" w:rsidP="00A25445">
      <w:pPr>
        <w:pStyle w:val="1"/>
        <w:shd w:val="clear" w:color="auto" w:fill="auto"/>
        <w:spacing w:before="0" w:line="240" w:lineRule="auto"/>
        <w:ind w:firstLine="709"/>
        <w:contextualSpacing/>
        <w:rPr>
          <w:rFonts w:ascii="13" w:hAnsi="13" w:cs="Times New Roman"/>
        </w:rPr>
      </w:pPr>
      <w:r w:rsidRPr="000773E2">
        <w:rPr>
          <w:rFonts w:ascii="13" w:hAnsi="13" w:cs="Times New Roman"/>
        </w:rPr>
        <w:t>В целях реализации Программы приватизации в 2023 году отделом по имуществу было организовано 6 торгов.</w:t>
      </w:r>
    </w:p>
    <w:p w:rsidR="00A25445" w:rsidRPr="000773E2" w:rsidRDefault="00A25445" w:rsidP="00A25445">
      <w:pPr>
        <w:pStyle w:val="1"/>
        <w:shd w:val="clear" w:color="auto" w:fill="auto"/>
        <w:spacing w:before="0" w:line="240" w:lineRule="auto"/>
        <w:ind w:firstLine="709"/>
        <w:contextualSpacing/>
        <w:rPr>
          <w:rFonts w:ascii="13" w:hAnsi="13" w:cs="Times New Roman"/>
        </w:rPr>
      </w:pPr>
      <w:r w:rsidRPr="000773E2">
        <w:rPr>
          <w:rFonts w:ascii="13" w:hAnsi="13" w:cs="Times New Roman"/>
        </w:rPr>
        <w:t xml:space="preserve">Объекты </w:t>
      </w:r>
      <w:proofErr w:type="spellStart"/>
      <w:r w:rsidRPr="000773E2">
        <w:rPr>
          <w:rFonts w:ascii="13" w:hAnsi="13" w:cs="Times New Roman"/>
        </w:rPr>
        <w:t>электросетевого</w:t>
      </w:r>
      <w:proofErr w:type="spellEnd"/>
      <w:r w:rsidRPr="000773E2">
        <w:rPr>
          <w:rFonts w:ascii="13" w:hAnsi="13" w:cs="Times New Roman"/>
        </w:rPr>
        <w:t xml:space="preserve"> хозяйства приватизировались путем продажи на конкурсе, поскольку по таким объектам Федеральным Законом № 178 установлены особенности приватизации. </w:t>
      </w:r>
      <w:proofErr w:type="gramStart"/>
      <w:r w:rsidRPr="000773E2">
        <w:rPr>
          <w:rFonts w:ascii="13" w:hAnsi="13" w:cs="Times New Roman"/>
        </w:rPr>
        <w:t>Устанавливаются условия</w:t>
      </w:r>
      <w:proofErr w:type="gramEnd"/>
      <w:r w:rsidRPr="000773E2">
        <w:rPr>
          <w:rFonts w:ascii="13" w:hAnsi="13" w:cs="Times New Roman"/>
        </w:rPr>
        <w:t xml:space="preserve"> выполнения инвестиционных и эксплуатационных обязательств. Торги были признаны несостоявшимися в виду отсутствия заявок.</w:t>
      </w:r>
    </w:p>
    <w:p w:rsidR="00A25445" w:rsidRPr="000773E2" w:rsidRDefault="00A25445" w:rsidP="00A25445">
      <w:pPr>
        <w:pStyle w:val="1"/>
        <w:shd w:val="clear" w:color="auto" w:fill="auto"/>
        <w:spacing w:before="0" w:line="240" w:lineRule="auto"/>
        <w:ind w:firstLine="709"/>
        <w:contextualSpacing/>
        <w:rPr>
          <w:rFonts w:ascii="13" w:hAnsi="13" w:cs="Times New Roman"/>
        </w:rPr>
      </w:pPr>
      <w:r w:rsidRPr="000773E2">
        <w:rPr>
          <w:rFonts w:ascii="13" w:hAnsi="13" w:cs="Times New Roman"/>
        </w:rPr>
        <w:t>Нежилое здание бывшего детского сада с. Красногорье продано на аукционе на разбор, договор купли-продажи заключен по первоначальной цене 188,3 тыс. руб.</w:t>
      </w:r>
    </w:p>
    <w:p w:rsidR="00A25445" w:rsidRPr="000773E2" w:rsidRDefault="00A25445" w:rsidP="00A25445">
      <w:pPr>
        <w:pStyle w:val="1"/>
        <w:shd w:val="clear" w:color="auto" w:fill="auto"/>
        <w:spacing w:before="0" w:line="240" w:lineRule="auto"/>
        <w:ind w:firstLine="709"/>
        <w:contextualSpacing/>
        <w:rPr>
          <w:rFonts w:ascii="13" w:hAnsi="13" w:cs="Times New Roman"/>
        </w:rPr>
      </w:pPr>
      <w:r w:rsidRPr="000773E2">
        <w:rPr>
          <w:rFonts w:ascii="13" w:hAnsi="13" w:cs="Times New Roman"/>
        </w:rPr>
        <w:t>Нежилое здание бывшей котельной с оборудованием в п. Светлый продано на аукционе на разбор, первоначальная цена была поднята в 6,6 раза с 101,3 тыс. руб. до 663,515 тыс. руб.</w:t>
      </w:r>
    </w:p>
    <w:p w:rsidR="00A25445" w:rsidRPr="000773E2" w:rsidRDefault="00A25445" w:rsidP="00A25445">
      <w:pPr>
        <w:pStyle w:val="1"/>
        <w:shd w:val="clear" w:color="auto" w:fill="auto"/>
        <w:spacing w:before="0" w:line="240" w:lineRule="auto"/>
        <w:ind w:firstLine="709"/>
        <w:contextualSpacing/>
        <w:rPr>
          <w:rFonts w:ascii="13" w:hAnsi="13" w:cs="Times New Roman"/>
        </w:rPr>
      </w:pPr>
      <w:r w:rsidRPr="000773E2">
        <w:rPr>
          <w:rFonts w:ascii="13" w:hAnsi="13" w:cs="Times New Roman"/>
        </w:rPr>
        <w:t>Торги по нежилому зданию бывшей котельной п. Ленинская Искра были признаны несостоявшимися в виду отсутствия заявок.</w:t>
      </w:r>
    </w:p>
    <w:p w:rsidR="00A25445" w:rsidRPr="000773E2" w:rsidRDefault="00A25445" w:rsidP="00A25445">
      <w:pPr>
        <w:pStyle w:val="1"/>
        <w:shd w:val="clear" w:color="auto" w:fill="auto"/>
        <w:spacing w:before="0" w:line="240" w:lineRule="auto"/>
        <w:ind w:firstLine="709"/>
        <w:contextualSpacing/>
        <w:rPr>
          <w:rFonts w:ascii="13" w:hAnsi="13" w:cs="Times New Roman"/>
        </w:rPr>
      </w:pPr>
      <w:r w:rsidRPr="000773E2">
        <w:rPr>
          <w:rFonts w:ascii="13" w:hAnsi="13" w:cs="Times New Roman"/>
        </w:rPr>
        <w:t>Автобус ПАЗ 320538-110-77 продан на аукционе, первоначальная цена была поднята на 25 % с 161,0 тыс. руб. до 201,25 тыс. руб.</w:t>
      </w:r>
    </w:p>
    <w:p w:rsidR="00A25445" w:rsidRPr="000773E2" w:rsidRDefault="00A25445" w:rsidP="00A25445">
      <w:pPr>
        <w:autoSpaceDE w:val="0"/>
        <w:autoSpaceDN w:val="0"/>
        <w:ind w:firstLine="709"/>
        <w:contextualSpacing/>
        <w:jc w:val="both"/>
        <w:rPr>
          <w:rFonts w:ascii="13" w:hAnsi="13"/>
          <w:sz w:val="26"/>
          <w:szCs w:val="26"/>
        </w:rPr>
      </w:pPr>
      <w:r w:rsidRPr="000773E2">
        <w:rPr>
          <w:rFonts w:ascii="13" w:hAnsi="13"/>
          <w:sz w:val="26"/>
          <w:szCs w:val="26"/>
        </w:rPr>
        <w:t>От реализации имущества путем приватизации в районный бюджет поступило 1 053,065 тыс. руб. План перевыполнен в 10,5 раза.</w:t>
      </w:r>
    </w:p>
    <w:p w:rsidR="00A25445" w:rsidRPr="000773E2" w:rsidRDefault="00A25445" w:rsidP="00A25445">
      <w:pPr>
        <w:ind w:firstLine="709"/>
        <w:contextualSpacing/>
        <w:jc w:val="both"/>
        <w:rPr>
          <w:rFonts w:ascii="13" w:hAnsi="13"/>
          <w:sz w:val="26"/>
          <w:szCs w:val="26"/>
        </w:rPr>
      </w:pPr>
    </w:p>
    <w:p w:rsidR="00A25445" w:rsidRPr="000773E2" w:rsidRDefault="00A25445" w:rsidP="00A25445">
      <w:pPr>
        <w:ind w:firstLine="709"/>
        <w:contextualSpacing/>
        <w:jc w:val="both"/>
        <w:rPr>
          <w:rFonts w:ascii="13" w:hAnsi="13"/>
          <w:sz w:val="26"/>
          <w:szCs w:val="26"/>
        </w:rPr>
      </w:pPr>
      <w:proofErr w:type="gramStart"/>
      <w:r w:rsidRPr="000773E2">
        <w:rPr>
          <w:rFonts w:ascii="13" w:hAnsi="13"/>
          <w:sz w:val="26"/>
          <w:szCs w:val="26"/>
        </w:rPr>
        <w:t>Контроль за</w:t>
      </w:r>
      <w:proofErr w:type="gramEnd"/>
      <w:r w:rsidRPr="000773E2">
        <w:rPr>
          <w:rFonts w:ascii="13" w:hAnsi="13"/>
          <w:sz w:val="26"/>
          <w:szCs w:val="26"/>
        </w:rPr>
        <w:t xml:space="preserve"> сохранностью и использованием по назначению муниципального имущества осуществлялся в соответствии с планом проверок, который утвержден постановлением администрации Котельничского района.</w:t>
      </w:r>
    </w:p>
    <w:p w:rsidR="00A25445" w:rsidRPr="000773E2" w:rsidRDefault="00A25445" w:rsidP="00A25445">
      <w:pPr>
        <w:ind w:firstLine="709"/>
        <w:contextualSpacing/>
        <w:jc w:val="both"/>
        <w:rPr>
          <w:rFonts w:ascii="13" w:hAnsi="13"/>
          <w:sz w:val="26"/>
          <w:szCs w:val="26"/>
        </w:rPr>
      </w:pPr>
      <w:r w:rsidRPr="000773E2">
        <w:rPr>
          <w:rFonts w:ascii="13" w:hAnsi="13"/>
          <w:sz w:val="26"/>
          <w:szCs w:val="26"/>
        </w:rPr>
        <w:t xml:space="preserve">10.03.2022 принято постановление Правительства РФ № 336 «Об особенностях организации и осуществления государственного контроля (надзора), муниципального контроля» которым установлено, что в 2023 году плановые проверки не проводятся. Таким образом, проверки </w:t>
      </w:r>
      <w:proofErr w:type="gramStart"/>
      <w:r w:rsidRPr="000773E2">
        <w:rPr>
          <w:rFonts w:ascii="13" w:hAnsi="13"/>
          <w:sz w:val="26"/>
          <w:szCs w:val="26"/>
        </w:rPr>
        <w:t>имущества, переданного в аренду хозяйствующим субъектам в план не включались</w:t>
      </w:r>
      <w:proofErr w:type="gramEnd"/>
      <w:r w:rsidRPr="000773E2">
        <w:rPr>
          <w:rFonts w:ascii="13" w:hAnsi="13"/>
          <w:sz w:val="26"/>
          <w:szCs w:val="26"/>
        </w:rPr>
        <w:t xml:space="preserve">. </w:t>
      </w:r>
    </w:p>
    <w:p w:rsidR="00A25445" w:rsidRPr="000773E2" w:rsidRDefault="00A25445" w:rsidP="00A25445">
      <w:pPr>
        <w:ind w:firstLine="709"/>
        <w:contextualSpacing/>
        <w:jc w:val="both"/>
        <w:rPr>
          <w:rFonts w:ascii="13" w:hAnsi="13"/>
          <w:sz w:val="26"/>
          <w:szCs w:val="26"/>
        </w:rPr>
      </w:pPr>
      <w:proofErr w:type="gramStart"/>
      <w:r w:rsidRPr="000773E2">
        <w:rPr>
          <w:rFonts w:ascii="13" w:hAnsi="13"/>
          <w:sz w:val="26"/>
          <w:szCs w:val="26"/>
        </w:rPr>
        <w:t xml:space="preserve">Проверки осуществлялись только в отношении районных муниципальных учреждений – это МКДОУ </w:t>
      </w:r>
      <w:proofErr w:type="spellStart"/>
      <w:r w:rsidRPr="000773E2">
        <w:rPr>
          <w:rFonts w:ascii="13" w:hAnsi="13"/>
          <w:sz w:val="26"/>
          <w:szCs w:val="26"/>
        </w:rPr>
        <w:t>д</w:t>
      </w:r>
      <w:proofErr w:type="spellEnd"/>
      <w:r w:rsidRPr="000773E2">
        <w:rPr>
          <w:rFonts w:ascii="13" w:hAnsi="13"/>
          <w:sz w:val="26"/>
          <w:szCs w:val="26"/>
        </w:rPr>
        <w:t>/с «Колосок» д. Зайцевы, МКОУ ООШ п. Комсомольский, МКОУ ООШ с. Покровское, МКОУ ООШ д. Родичи, МКОУ ООШ с. Боровка, финансовое управление администрации, районное управление образования.</w:t>
      </w:r>
      <w:proofErr w:type="gramEnd"/>
    </w:p>
    <w:p w:rsidR="00A25445" w:rsidRDefault="00A25445" w:rsidP="00A25445">
      <w:pPr>
        <w:ind w:firstLine="709"/>
        <w:jc w:val="both"/>
        <w:rPr>
          <w:rFonts w:ascii="13" w:hAnsi="13"/>
          <w:b/>
          <w:sz w:val="26"/>
          <w:szCs w:val="26"/>
          <w:lang w:eastAsia="ru-RU"/>
        </w:rPr>
      </w:pPr>
    </w:p>
    <w:p w:rsidR="00A25445" w:rsidRPr="000773E2" w:rsidRDefault="00A25445" w:rsidP="00A25445">
      <w:pPr>
        <w:ind w:firstLine="709"/>
        <w:jc w:val="both"/>
        <w:rPr>
          <w:rFonts w:ascii="13" w:hAnsi="13"/>
          <w:b/>
          <w:sz w:val="26"/>
          <w:szCs w:val="26"/>
          <w:lang w:eastAsia="ru-RU"/>
        </w:rPr>
      </w:pPr>
      <w:r>
        <w:rPr>
          <w:rFonts w:ascii="13" w:hAnsi="13"/>
          <w:b/>
          <w:sz w:val="26"/>
          <w:szCs w:val="26"/>
          <w:lang w:eastAsia="ru-RU"/>
        </w:rPr>
        <w:t>Дорожное хозяйство</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Пожалуй, наиболее проблемным вопросом, по которому мы постоянно получаем нарекания от жителей, является состояние автомобильных дорог общего пользования местного значения.</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Администрацией района совместно с сельскими поселениями проведен мониторинг состояния дорожных покрытий по всей территории, определены наиболее проблемные объекты и объемы работ. </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Протяженность автомобильных дорог общего пользования местного значения муниципального района 322,43 км, общая протяженность автомобильных дорог муниципального района и сельских поселений 560,8 км, из них:</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-257,79 км. (335,5 с сельскими поселениями) – имеющих твердый, переходный тип покрытия, </w:t>
      </w:r>
      <w:proofErr w:type="gramStart"/>
      <w:r w:rsidRPr="000773E2">
        <w:rPr>
          <w:rFonts w:ascii="13" w:hAnsi="13"/>
          <w:sz w:val="26"/>
          <w:szCs w:val="26"/>
          <w:lang w:eastAsia="ru-RU"/>
        </w:rPr>
        <w:t>ж/б</w:t>
      </w:r>
      <w:proofErr w:type="gramEnd"/>
      <w:r w:rsidRPr="000773E2">
        <w:rPr>
          <w:rFonts w:ascii="13" w:hAnsi="13"/>
          <w:sz w:val="26"/>
          <w:szCs w:val="26"/>
          <w:lang w:eastAsia="ru-RU"/>
        </w:rPr>
        <w:t xml:space="preserve"> колея;</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-63,64 км</w:t>
      </w:r>
      <w:proofErr w:type="gramStart"/>
      <w:r w:rsidRPr="000773E2">
        <w:rPr>
          <w:rFonts w:ascii="13" w:hAnsi="13"/>
          <w:sz w:val="26"/>
          <w:szCs w:val="26"/>
          <w:lang w:eastAsia="ru-RU"/>
        </w:rPr>
        <w:t>.</w:t>
      </w:r>
      <w:proofErr w:type="gramEnd"/>
      <w:r w:rsidRPr="000773E2">
        <w:rPr>
          <w:rFonts w:ascii="13" w:hAnsi="13"/>
          <w:sz w:val="26"/>
          <w:szCs w:val="26"/>
          <w:lang w:eastAsia="ru-RU"/>
        </w:rPr>
        <w:t xml:space="preserve">- </w:t>
      </w:r>
      <w:proofErr w:type="gramStart"/>
      <w:r w:rsidRPr="000773E2">
        <w:rPr>
          <w:rFonts w:ascii="13" w:hAnsi="13"/>
          <w:sz w:val="26"/>
          <w:szCs w:val="26"/>
          <w:lang w:eastAsia="ru-RU"/>
        </w:rPr>
        <w:t>г</w:t>
      </w:r>
      <w:proofErr w:type="gramEnd"/>
      <w:r w:rsidRPr="000773E2">
        <w:rPr>
          <w:rFonts w:ascii="13" w:hAnsi="13"/>
          <w:sz w:val="26"/>
          <w:szCs w:val="26"/>
          <w:lang w:eastAsia="ru-RU"/>
        </w:rPr>
        <w:t>рунтовые дороги.</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lastRenderedPageBreak/>
        <w:t xml:space="preserve">4 </w:t>
      </w:r>
      <w:proofErr w:type="gramStart"/>
      <w:r w:rsidRPr="000773E2">
        <w:rPr>
          <w:rFonts w:ascii="13" w:hAnsi="13"/>
          <w:sz w:val="26"/>
          <w:szCs w:val="26"/>
          <w:lang w:eastAsia="ru-RU"/>
        </w:rPr>
        <w:t>капитальных</w:t>
      </w:r>
      <w:proofErr w:type="gramEnd"/>
      <w:r w:rsidRPr="000773E2">
        <w:rPr>
          <w:rFonts w:ascii="13" w:hAnsi="13"/>
          <w:sz w:val="26"/>
          <w:szCs w:val="26"/>
          <w:lang w:eastAsia="ru-RU"/>
        </w:rPr>
        <w:t xml:space="preserve"> железобетонных автомобильных моста.</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Ремонтные работы осуществляются планово по мере поступления финансирования.</w:t>
      </w:r>
    </w:p>
    <w:p w:rsidR="00A25445" w:rsidRPr="000773E2" w:rsidRDefault="00A25445" w:rsidP="00A25445">
      <w:pPr>
        <w:ind w:firstLine="709"/>
        <w:jc w:val="both"/>
        <w:rPr>
          <w:rFonts w:ascii="13" w:hAnsi="13"/>
          <w:sz w:val="26"/>
          <w:szCs w:val="26"/>
          <w:u w:val="single"/>
          <w:lang w:eastAsia="ru-RU"/>
        </w:rPr>
      </w:pPr>
      <w:r w:rsidRPr="000773E2">
        <w:rPr>
          <w:rFonts w:ascii="13" w:hAnsi="13"/>
          <w:sz w:val="26"/>
          <w:szCs w:val="26"/>
          <w:u w:val="single"/>
          <w:lang w:eastAsia="ru-RU"/>
        </w:rPr>
        <w:t>В прошедшем 2023 году:</w:t>
      </w:r>
    </w:p>
    <w:p w:rsidR="00A25445" w:rsidRPr="000773E2" w:rsidRDefault="00A25445" w:rsidP="00A25445">
      <w:pPr>
        <w:ind w:firstLine="709"/>
        <w:jc w:val="both"/>
        <w:rPr>
          <w:rFonts w:ascii="13" w:hAnsi="13"/>
          <w:sz w:val="26"/>
          <w:szCs w:val="26"/>
          <w:lang w:eastAsia="ru-RU"/>
        </w:rPr>
      </w:pPr>
      <w:r>
        <w:rPr>
          <w:rFonts w:ascii="13" w:hAnsi="13"/>
          <w:sz w:val="26"/>
          <w:szCs w:val="26"/>
          <w:lang w:eastAsia="ru-RU"/>
        </w:rPr>
        <w:t>1)</w:t>
      </w:r>
      <w:r w:rsidRPr="000773E2">
        <w:rPr>
          <w:rFonts w:ascii="13" w:hAnsi="13"/>
          <w:sz w:val="26"/>
          <w:szCs w:val="26"/>
          <w:lang w:eastAsia="ru-RU"/>
        </w:rPr>
        <w:t xml:space="preserve"> В рамках «Дорожного миллиарда» отремонтирована дорога «</w:t>
      </w:r>
      <w:proofErr w:type="spellStart"/>
      <w:proofErr w:type="gramStart"/>
      <w:r w:rsidRPr="000773E2">
        <w:rPr>
          <w:rFonts w:ascii="13" w:hAnsi="13"/>
          <w:sz w:val="26"/>
          <w:szCs w:val="26"/>
          <w:lang w:eastAsia="ru-RU"/>
        </w:rPr>
        <w:t>Светлый-Юма</w:t>
      </w:r>
      <w:proofErr w:type="spellEnd"/>
      <w:proofErr w:type="gramEnd"/>
      <w:r w:rsidRPr="000773E2">
        <w:rPr>
          <w:rFonts w:ascii="13" w:hAnsi="13"/>
          <w:sz w:val="26"/>
          <w:szCs w:val="26"/>
          <w:lang w:eastAsia="ru-RU"/>
        </w:rPr>
        <w:t xml:space="preserve">» протяженностью 3 км, сметной стоимостью 27 млн.. </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2) По заключенному контакту по содержанию автомобильных дорог отремонтирован участок автомобильной дороги общего пользования местного значения «</w:t>
      </w:r>
      <w:proofErr w:type="spellStart"/>
      <w:r w:rsidRPr="000773E2">
        <w:rPr>
          <w:rFonts w:ascii="13" w:hAnsi="13"/>
          <w:sz w:val="26"/>
          <w:szCs w:val="26"/>
          <w:lang w:eastAsia="ru-RU"/>
        </w:rPr>
        <w:t>Макарье-Курино</w:t>
      </w:r>
      <w:proofErr w:type="spellEnd"/>
      <w:r w:rsidRPr="000773E2">
        <w:rPr>
          <w:rFonts w:ascii="13" w:hAnsi="13"/>
          <w:sz w:val="26"/>
          <w:szCs w:val="26"/>
          <w:lang w:eastAsia="ru-RU"/>
        </w:rPr>
        <w:t>» Котельничского района протяженностью 0,400 км, «</w:t>
      </w:r>
      <w:proofErr w:type="spellStart"/>
      <w:r w:rsidRPr="000773E2">
        <w:rPr>
          <w:rFonts w:ascii="13" w:hAnsi="13"/>
          <w:sz w:val="26"/>
          <w:szCs w:val="26"/>
          <w:lang w:eastAsia="ru-RU"/>
        </w:rPr>
        <w:t>Котельнич-Даровской-Шалеевщина</w:t>
      </w:r>
      <w:proofErr w:type="spellEnd"/>
      <w:r w:rsidRPr="000773E2">
        <w:rPr>
          <w:rFonts w:ascii="13" w:hAnsi="13"/>
          <w:sz w:val="26"/>
          <w:szCs w:val="26"/>
          <w:lang w:eastAsia="ru-RU"/>
        </w:rPr>
        <w:t>» протяженностью 0,400 км, проведены работы по фрезерованию с добавлением нового материала на дороге «</w:t>
      </w:r>
      <w:proofErr w:type="spellStart"/>
      <w:r w:rsidRPr="000773E2">
        <w:rPr>
          <w:rFonts w:ascii="13" w:hAnsi="13"/>
          <w:sz w:val="26"/>
          <w:szCs w:val="26"/>
          <w:lang w:eastAsia="ru-RU"/>
        </w:rPr>
        <w:t>Шахтар</w:t>
      </w:r>
      <w:proofErr w:type="gramStart"/>
      <w:r w:rsidRPr="000773E2">
        <w:rPr>
          <w:rFonts w:ascii="13" w:hAnsi="13"/>
          <w:sz w:val="26"/>
          <w:szCs w:val="26"/>
          <w:lang w:eastAsia="ru-RU"/>
        </w:rPr>
        <w:t>ы</w:t>
      </w:r>
      <w:proofErr w:type="spellEnd"/>
      <w:r w:rsidRPr="000773E2">
        <w:rPr>
          <w:rFonts w:ascii="13" w:hAnsi="13"/>
          <w:sz w:val="26"/>
          <w:szCs w:val="26"/>
          <w:lang w:eastAsia="ru-RU"/>
        </w:rPr>
        <w:t>-</w:t>
      </w:r>
      <w:proofErr w:type="gramEnd"/>
      <w:r w:rsidRPr="000773E2">
        <w:rPr>
          <w:rFonts w:ascii="13" w:hAnsi="13"/>
          <w:sz w:val="26"/>
          <w:szCs w:val="26"/>
          <w:lang w:eastAsia="ru-RU"/>
        </w:rPr>
        <w:t xml:space="preserve"> Ежиха» протяженностью более 3,5 км.</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Далее в рамках </w:t>
      </w:r>
      <w:proofErr w:type="gramStart"/>
      <w:r w:rsidRPr="000773E2">
        <w:rPr>
          <w:rFonts w:ascii="13" w:hAnsi="13"/>
          <w:sz w:val="26"/>
          <w:szCs w:val="26"/>
          <w:lang w:eastAsia="ru-RU"/>
        </w:rPr>
        <w:t>содержания автомобильных дорог общего пользования местного значения муниципального района обеспечивающих</w:t>
      </w:r>
      <w:proofErr w:type="gramEnd"/>
      <w:r w:rsidRPr="000773E2">
        <w:rPr>
          <w:rFonts w:ascii="13" w:hAnsi="13"/>
          <w:sz w:val="26"/>
          <w:szCs w:val="26"/>
          <w:lang w:eastAsia="ru-RU"/>
        </w:rPr>
        <w:t xml:space="preserve"> транспортное сообщение к населенным пунктам в границах района и объектам сельскохозяйственного производства, произведен ямочный ремонт на площади более 5 тысяч квадратных метров, произведена ликвидация </w:t>
      </w:r>
      <w:proofErr w:type="spellStart"/>
      <w:r w:rsidRPr="000773E2">
        <w:rPr>
          <w:rFonts w:ascii="13" w:hAnsi="13"/>
          <w:sz w:val="26"/>
          <w:szCs w:val="26"/>
          <w:lang w:eastAsia="ru-RU"/>
        </w:rPr>
        <w:t>ямочности</w:t>
      </w:r>
      <w:proofErr w:type="spellEnd"/>
      <w:r w:rsidRPr="000773E2">
        <w:rPr>
          <w:rFonts w:ascii="13" w:hAnsi="13"/>
          <w:sz w:val="26"/>
          <w:szCs w:val="26"/>
          <w:lang w:eastAsia="ru-RU"/>
        </w:rPr>
        <w:t xml:space="preserve"> выравнивающим слоем (карты).</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В рамках заключенного контракта на содержание дорог общего пользования местного значения </w:t>
      </w:r>
      <w:proofErr w:type="gramStart"/>
      <w:r w:rsidRPr="000773E2">
        <w:rPr>
          <w:rFonts w:ascii="13" w:hAnsi="13"/>
          <w:sz w:val="26"/>
          <w:szCs w:val="26"/>
          <w:lang w:eastAsia="ru-RU"/>
        </w:rPr>
        <w:t>в</w:t>
      </w:r>
      <w:proofErr w:type="gramEnd"/>
      <w:r w:rsidRPr="000773E2">
        <w:rPr>
          <w:rFonts w:ascii="13" w:hAnsi="13"/>
          <w:sz w:val="26"/>
          <w:szCs w:val="26"/>
          <w:lang w:eastAsia="ru-RU"/>
        </w:rPr>
        <w:t xml:space="preserve"> не </w:t>
      </w:r>
      <w:proofErr w:type="gramStart"/>
      <w:r w:rsidRPr="000773E2">
        <w:rPr>
          <w:rFonts w:ascii="13" w:hAnsi="13"/>
          <w:sz w:val="26"/>
          <w:szCs w:val="26"/>
          <w:lang w:eastAsia="ru-RU"/>
        </w:rPr>
        <w:t>границ</w:t>
      </w:r>
      <w:proofErr w:type="gramEnd"/>
      <w:r w:rsidRPr="000773E2">
        <w:rPr>
          <w:rFonts w:ascii="13" w:hAnsi="13"/>
          <w:sz w:val="26"/>
          <w:szCs w:val="26"/>
          <w:lang w:eastAsia="ru-RU"/>
        </w:rPr>
        <w:t xml:space="preserve"> населенных пунктов проведены работы по </w:t>
      </w:r>
      <w:proofErr w:type="spellStart"/>
      <w:r w:rsidRPr="000773E2">
        <w:rPr>
          <w:rFonts w:ascii="13" w:hAnsi="13"/>
          <w:sz w:val="26"/>
          <w:szCs w:val="26"/>
          <w:lang w:eastAsia="ru-RU"/>
        </w:rPr>
        <w:t>грейдированию</w:t>
      </w:r>
      <w:proofErr w:type="spellEnd"/>
      <w:r w:rsidRPr="000773E2">
        <w:rPr>
          <w:rFonts w:ascii="13" w:hAnsi="13"/>
          <w:sz w:val="26"/>
          <w:szCs w:val="26"/>
          <w:lang w:eastAsia="ru-RU"/>
        </w:rPr>
        <w:t>, профилированию и отсыпке грунтовых дорог с добавлением нового материала протяженностью более 100 км.</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С участием </w:t>
      </w:r>
      <w:proofErr w:type="spellStart"/>
      <w:r w:rsidRPr="000773E2">
        <w:rPr>
          <w:rFonts w:ascii="13" w:hAnsi="13"/>
          <w:sz w:val="26"/>
          <w:szCs w:val="26"/>
          <w:lang w:eastAsia="ru-RU"/>
        </w:rPr>
        <w:t>софинансирования</w:t>
      </w:r>
      <w:proofErr w:type="spellEnd"/>
      <w:r w:rsidRPr="000773E2">
        <w:rPr>
          <w:rFonts w:ascii="13" w:hAnsi="13"/>
          <w:sz w:val="26"/>
          <w:szCs w:val="26"/>
          <w:lang w:eastAsia="ru-RU"/>
        </w:rPr>
        <w:t xml:space="preserve"> районного бюджета отремонтирована дорога идущая до школы и спортивной школы п</w:t>
      </w:r>
      <w:proofErr w:type="gramStart"/>
      <w:r w:rsidRPr="000773E2">
        <w:rPr>
          <w:rFonts w:ascii="13" w:hAnsi="13"/>
          <w:sz w:val="26"/>
          <w:szCs w:val="26"/>
          <w:lang w:eastAsia="ru-RU"/>
        </w:rPr>
        <w:t>.Л</w:t>
      </w:r>
      <w:proofErr w:type="gramEnd"/>
      <w:r w:rsidRPr="000773E2">
        <w:rPr>
          <w:rFonts w:ascii="13" w:hAnsi="13"/>
          <w:sz w:val="26"/>
          <w:szCs w:val="26"/>
          <w:lang w:eastAsia="ru-RU"/>
        </w:rPr>
        <w:t>енинская Искра.</w:t>
      </w:r>
    </w:p>
    <w:p w:rsidR="00A25445" w:rsidRPr="000773E2" w:rsidRDefault="00A25445" w:rsidP="00A25445">
      <w:pPr>
        <w:ind w:firstLine="709"/>
        <w:jc w:val="both"/>
        <w:rPr>
          <w:rFonts w:ascii="13" w:hAnsi="13"/>
          <w:sz w:val="26"/>
          <w:szCs w:val="26"/>
          <w:lang w:eastAsia="ru-RU"/>
        </w:rPr>
      </w:pPr>
    </w:p>
    <w:p w:rsidR="00A25445" w:rsidRPr="00E936E1" w:rsidRDefault="00A25445" w:rsidP="00A25445">
      <w:pPr>
        <w:ind w:firstLine="709"/>
        <w:jc w:val="both"/>
        <w:rPr>
          <w:rFonts w:ascii="13" w:hAnsi="13"/>
          <w:b/>
          <w:sz w:val="26"/>
          <w:szCs w:val="26"/>
          <w:lang w:eastAsia="ru-RU"/>
        </w:rPr>
      </w:pPr>
      <w:r w:rsidRPr="00E936E1">
        <w:rPr>
          <w:rFonts w:ascii="13" w:hAnsi="13"/>
          <w:b/>
          <w:sz w:val="26"/>
          <w:szCs w:val="26"/>
          <w:lang w:eastAsia="ru-RU"/>
        </w:rPr>
        <w:t>Общественный транспорт</w:t>
      </w:r>
    </w:p>
    <w:p w:rsidR="00A25445" w:rsidRDefault="00A25445" w:rsidP="00A25445">
      <w:pPr>
        <w:ind w:firstLine="709"/>
        <w:jc w:val="both"/>
        <w:rPr>
          <w:rFonts w:ascii="13" w:hAnsi="13"/>
          <w:sz w:val="26"/>
          <w:szCs w:val="26"/>
          <w:lang w:eastAsia="ru-RU"/>
        </w:rPr>
      </w:pP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На территории Котельничского района пассажирские перевозки осуществляют два перевозчика:</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ИП Сибиряков Александр Евгеньевич</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ИП Зайцев Вячеслав Юрьевич</w:t>
      </w:r>
    </w:p>
    <w:p w:rsidR="00A25445" w:rsidRPr="000773E2" w:rsidRDefault="00A25445" w:rsidP="00A25445">
      <w:pPr>
        <w:ind w:firstLine="709"/>
        <w:jc w:val="both"/>
        <w:rPr>
          <w:rFonts w:ascii="13" w:hAnsi="13"/>
          <w:sz w:val="26"/>
          <w:szCs w:val="26"/>
          <w:lang w:eastAsia="ru-RU"/>
        </w:rPr>
      </w:pP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На территории района перевозки осуществляются по 17 утвержденным маршрутам. Всего на территории 250 населенных пунктов из них 157 не обеспечены дорогами с твердым покрытием, это </w:t>
      </w:r>
      <w:proofErr w:type="gramStart"/>
      <w:r w:rsidRPr="000773E2">
        <w:rPr>
          <w:rFonts w:ascii="13" w:hAnsi="13"/>
          <w:sz w:val="26"/>
          <w:szCs w:val="26"/>
          <w:lang w:eastAsia="ru-RU"/>
        </w:rPr>
        <w:t>означает что только 63 % населенных пунктов обеспечены</w:t>
      </w:r>
      <w:proofErr w:type="gramEnd"/>
      <w:r w:rsidRPr="000773E2">
        <w:rPr>
          <w:rFonts w:ascii="13" w:hAnsi="13"/>
          <w:sz w:val="26"/>
          <w:szCs w:val="26"/>
          <w:lang w:eastAsia="ru-RU"/>
        </w:rPr>
        <w:t xml:space="preserve"> общественным транспортом.</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Для решения данной проблемы в рамках муниципальной программы  «Развитие транспортной инфраструктуры» Котельничского муниципального района Кировской области, были предусмотрены средства в сумме 240 тыс</w:t>
      </w:r>
      <w:proofErr w:type="gramStart"/>
      <w:r w:rsidRPr="000773E2">
        <w:rPr>
          <w:rFonts w:ascii="13" w:hAnsi="13"/>
          <w:sz w:val="26"/>
          <w:szCs w:val="26"/>
          <w:lang w:eastAsia="ru-RU"/>
        </w:rPr>
        <w:t>.р</w:t>
      </w:r>
      <w:proofErr w:type="gramEnd"/>
      <w:r w:rsidRPr="000773E2">
        <w:rPr>
          <w:rFonts w:ascii="13" w:hAnsi="13"/>
          <w:sz w:val="26"/>
          <w:szCs w:val="26"/>
          <w:lang w:eastAsia="ru-RU"/>
        </w:rPr>
        <w:t xml:space="preserve">ублей на предоставление из районного бюджета субсидии перевозчику, осуществляющему пассажирские перевозки автомобильным транспортом общего пользования по социальным маршрутам Котельничского района, на возмещение части недополученных доходов, компенсацию части затрат на осуществление пассажирских перевозок по социальным маршрутам, таким как </w:t>
      </w:r>
      <w:proofErr w:type="spellStart"/>
      <w:proofErr w:type="gramStart"/>
      <w:r w:rsidRPr="000773E2">
        <w:rPr>
          <w:rFonts w:ascii="13" w:hAnsi="13"/>
          <w:sz w:val="26"/>
          <w:szCs w:val="26"/>
          <w:lang w:eastAsia="ru-RU"/>
        </w:rPr>
        <w:t>Котельнич-Черная</w:t>
      </w:r>
      <w:proofErr w:type="spellEnd"/>
      <w:proofErr w:type="gramEnd"/>
      <w:r w:rsidRPr="000773E2">
        <w:rPr>
          <w:rFonts w:ascii="13" w:hAnsi="13"/>
          <w:sz w:val="26"/>
          <w:szCs w:val="26"/>
          <w:lang w:eastAsia="ru-RU"/>
        </w:rPr>
        <w:t xml:space="preserve"> (осуществляется по заявкам ввиду малого пассажиропотока), Котельнич – </w:t>
      </w:r>
      <w:proofErr w:type="spellStart"/>
      <w:r w:rsidRPr="000773E2">
        <w:rPr>
          <w:rFonts w:ascii="13" w:hAnsi="13"/>
          <w:sz w:val="26"/>
          <w:szCs w:val="26"/>
          <w:lang w:eastAsia="ru-RU"/>
        </w:rPr>
        <w:t>Шалеевщина</w:t>
      </w:r>
      <w:proofErr w:type="spellEnd"/>
      <w:r w:rsidRPr="000773E2">
        <w:rPr>
          <w:rFonts w:ascii="13" w:hAnsi="13"/>
          <w:sz w:val="26"/>
          <w:szCs w:val="26"/>
          <w:lang w:eastAsia="ru-RU"/>
        </w:rPr>
        <w:t xml:space="preserve"> (2 и 4 понедельник каждого месяца). </w:t>
      </w:r>
    </w:p>
    <w:p w:rsidR="00A25445" w:rsidRPr="000773E2" w:rsidRDefault="00A25445" w:rsidP="00A25445">
      <w:pPr>
        <w:ind w:firstLine="709"/>
        <w:jc w:val="both"/>
        <w:rPr>
          <w:rFonts w:ascii="13" w:hAnsi="13"/>
          <w:sz w:val="26"/>
          <w:szCs w:val="26"/>
          <w:lang w:eastAsia="ru-RU"/>
        </w:rPr>
      </w:pPr>
      <w:proofErr w:type="spellStart"/>
      <w:r w:rsidRPr="000773E2">
        <w:rPr>
          <w:rFonts w:ascii="13" w:hAnsi="13"/>
          <w:sz w:val="26"/>
          <w:szCs w:val="26"/>
          <w:lang w:eastAsia="ru-RU"/>
        </w:rPr>
        <w:t>Котельничскому</w:t>
      </w:r>
      <w:proofErr w:type="spellEnd"/>
      <w:r w:rsidRPr="000773E2">
        <w:rPr>
          <w:rFonts w:ascii="13" w:hAnsi="13"/>
          <w:sz w:val="26"/>
          <w:szCs w:val="26"/>
          <w:lang w:eastAsia="ru-RU"/>
        </w:rPr>
        <w:t xml:space="preserve"> району предоставлена областная субсидия на приобретение подвижного состава для перевозки пассажиров(2 автобуса ПАЗ, 1 Газель </w:t>
      </w:r>
      <w:r w:rsidRPr="000773E2">
        <w:rPr>
          <w:rFonts w:ascii="13" w:hAnsi="13"/>
          <w:sz w:val="26"/>
          <w:szCs w:val="26"/>
          <w:lang w:val="en-US" w:eastAsia="ru-RU"/>
        </w:rPr>
        <w:t>NEXT</w:t>
      </w:r>
      <w:r w:rsidRPr="000773E2">
        <w:rPr>
          <w:rFonts w:ascii="13" w:hAnsi="13"/>
          <w:sz w:val="26"/>
          <w:szCs w:val="26"/>
          <w:lang w:eastAsia="ru-RU"/>
        </w:rPr>
        <w:t>).</w:t>
      </w:r>
    </w:p>
    <w:p w:rsidR="00A25445" w:rsidRPr="000773E2" w:rsidRDefault="00A25445" w:rsidP="00A25445">
      <w:pPr>
        <w:ind w:firstLine="709"/>
        <w:jc w:val="both"/>
        <w:rPr>
          <w:rFonts w:ascii="13" w:hAnsi="13"/>
          <w:b/>
          <w:sz w:val="26"/>
          <w:szCs w:val="26"/>
          <w:lang w:eastAsia="ru-RU"/>
        </w:rPr>
      </w:pPr>
    </w:p>
    <w:p w:rsidR="00A25445" w:rsidRDefault="00A25445" w:rsidP="00A25445">
      <w:pPr>
        <w:ind w:firstLine="709"/>
        <w:jc w:val="both"/>
        <w:rPr>
          <w:rFonts w:ascii="13" w:hAnsi="13"/>
          <w:b/>
          <w:sz w:val="26"/>
          <w:szCs w:val="26"/>
          <w:lang w:eastAsia="ru-RU"/>
        </w:rPr>
      </w:pPr>
      <w:r w:rsidRPr="000773E2">
        <w:rPr>
          <w:rFonts w:ascii="13" w:hAnsi="13"/>
          <w:b/>
          <w:sz w:val="26"/>
          <w:szCs w:val="26"/>
          <w:lang w:eastAsia="ru-RU"/>
        </w:rPr>
        <w:t>ЖКХ</w:t>
      </w:r>
    </w:p>
    <w:p w:rsidR="00A25445" w:rsidRPr="000773E2" w:rsidRDefault="00A25445" w:rsidP="00A25445">
      <w:pPr>
        <w:ind w:firstLine="709"/>
        <w:jc w:val="both"/>
        <w:rPr>
          <w:rFonts w:ascii="13" w:hAnsi="13"/>
          <w:b/>
          <w:sz w:val="26"/>
          <w:szCs w:val="26"/>
          <w:lang w:eastAsia="ru-RU"/>
        </w:rPr>
      </w:pPr>
    </w:p>
    <w:p w:rsidR="00A25445" w:rsidRPr="000773E2" w:rsidRDefault="00A25445" w:rsidP="00A25445">
      <w:pPr>
        <w:ind w:firstLine="709"/>
        <w:jc w:val="both"/>
        <w:rPr>
          <w:rFonts w:ascii="13" w:hAnsi="13"/>
          <w:sz w:val="26"/>
          <w:szCs w:val="26"/>
          <w:lang w:eastAsia="ru-RU"/>
        </w:rPr>
      </w:pPr>
      <w:r w:rsidRPr="000773E2">
        <w:rPr>
          <w:rFonts w:ascii="13" w:hAnsi="13"/>
          <w:sz w:val="26"/>
          <w:szCs w:val="26"/>
        </w:rPr>
        <w:t>Работа отдела управления жизнеобеспечения в 2023 году была направлена на обеспечение безаварийного режима работы всех систем жизнеобеспечения района, повышение эффективности и надежности функционирования, создание благоприятных и безопасных условий проживания граждан</w:t>
      </w:r>
    </w:p>
    <w:p w:rsidR="00A25445" w:rsidRPr="000773E2" w:rsidRDefault="00A25445" w:rsidP="00A25445">
      <w:pPr>
        <w:ind w:firstLine="709"/>
        <w:jc w:val="both"/>
        <w:rPr>
          <w:rFonts w:ascii="13" w:hAnsi="13"/>
          <w:sz w:val="26"/>
          <w:szCs w:val="26"/>
        </w:rPr>
      </w:pPr>
      <w:r w:rsidRPr="000773E2">
        <w:rPr>
          <w:rFonts w:ascii="13" w:hAnsi="13"/>
          <w:sz w:val="26"/>
          <w:szCs w:val="26"/>
        </w:rPr>
        <w:t>Основными проблемами в сфере жилищно-коммунального хозяйства были и остаются:</w:t>
      </w:r>
    </w:p>
    <w:p w:rsidR="00A25445" w:rsidRPr="000773E2" w:rsidRDefault="00A25445" w:rsidP="00A25445">
      <w:pPr>
        <w:ind w:firstLine="709"/>
        <w:jc w:val="both"/>
        <w:rPr>
          <w:rFonts w:ascii="13" w:hAnsi="13"/>
          <w:sz w:val="26"/>
          <w:szCs w:val="26"/>
        </w:rPr>
      </w:pPr>
      <w:r w:rsidRPr="000773E2">
        <w:rPr>
          <w:rFonts w:ascii="13" w:hAnsi="13"/>
          <w:sz w:val="26"/>
          <w:szCs w:val="26"/>
        </w:rPr>
        <w:t>-ветхость и изношенность инженерных сетей и оборудования, которая составляет более 70%.</w:t>
      </w:r>
    </w:p>
    <w:p w:rsidR="00A25445" w:rsidRPr="000773E2" w:rsidRDefault="00A25445" w:rsidP="00A25445">
      <w:pPr>
        <w:ind w:firstLine="709"/>
        <w:jc w:val="both"/>
        <w:rPr>
          <w:rFonts w:ascii="13" w:hAnsi="13"/>
          <w:sz w:val="26"/>
          <w:szCs w:val="26"/>
        </w:rPr>
      </w:pPr>
      <w:r w:rsidRPr="000773E2">
        <w:rPr>
          <w:rFonts w:ascii="13" w:hAnsi="13"/>
          <w:sz w:val="26"/>
          <w:szCs w:val="26"/>
        </w:rPr>
        <w:t>-низкая платежеспособность населения за жилищно-коммунальные услуги</w:t>
      </w:r>
    </w:p>
    <w:p w:rsidR="00A25445" w:rsidRPr="000773E2" w:rsidRDefault="00A25445" w:rsidP="00A25445">
      <w:pPr>
        <w:ind w:firstLine="709"/>
        <w:jc w:val="both"/>
        <w:rPr>
          <w:rFonts w:ascii="13" w:hAnsi="13"/>
          <w:sz w:val="26"/>
          <w:szCs w:val="26"/>
          <w:lang w:eastAsia="ru-RU"/>
        </w:rPr>
      </w:pPr>
      <w:r w:rsidRPr="000773E2">
        <w:rPr>
          <w:rFonts w:ascii="13" w:hAnsi="13"/>
          <w:sz w:val="26"/>
          <w:szCs w:val="26"/>
        </w:rPr>
        <w:t xml:space="preserve">-задолженность управляющих компаний и </w:t>
      </w:r>
      <w:proofErr w:type="spellStart"/>
      <w:r w:rsidRPr="000773E2">
        <w:rPr>
          <w:rFonts w:ascii="13" w:hAnsi="13"/>
          <w:sz w:val="26"/>
          <w:szCs w:val="26"/>
        </w:rPr>
        <w:t>ресурсоснабжающих</w:t>
      </w:r>
      <w:proofErr w:type="spellEnd"/>
      <w:r w:rsidRPr="000773E2">
        <w:rPr>
          <w:rFonts w:ascii="13" w:hAnsi="13"/>
          <w:sz w:val="26"/>
          <w:szCs w:val="26"/>
        </w:rPr>
        <w:t xml:space="preserve"> организаций за потребленные коммунальные и энергетические ресурсы.</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На территории Котельничского муниципального района работу отрасли ЖКХ обеспечивают 8 </w:t>
      </w:r>
      <w:proofErr w:type="spellStart"/>
      <w:r w:rsidRPr="000773E2">
        <w:rPr>
          <w:rFonts w:ascii="13" w:hAnsi="13"/>
          <w:sz w:val="26"/>
          <w:szCs w:val="26"/>
          <w:lang w:eastAsia="ru-RU"/>
        </w:rPr>
        <w:t>ресурсоснабжающих</w:t>
      </w:r>
      <w:proofErr w:type="spellEnd"/>
      <w:r w:rsidRPr="000773E2">
        <w:rPr>
          <w:rFonts w:ascii="13" w:hAnsi="13"/>
          <w:sz w:val="26"/>
          <w:szCs w:val="26"/>
          <w:lang w:eastAsia="ru-RU"/>
        </w:rPr>
        <w:t xml:space="preserve"> предприятий. В общем объеме предприятий наиболее крупными являются ООО «Коммунальное предприятие», КОГУП «</w:t>
      </w:r>
      <w:proofErr w:type="spellStart"/>
      <w:r w:rsidRPr="000773E2">
        <w:rPr>
          <w:rFonts w:ascii="13" w:hAnsi="13"/>
          <w:sz w:val="26"/>
          <w:szCs w:val="26"/>
          <w:lang w:eastAsia="ru-RU"/>
        </w:rPr>
        <w:t>Облкоммунсервис</w:t>
      </w:r>
      <w:proofErr w:type="spellEnd"/>
      <w:r w:rsidRPr="000773E2">
        <w:rPr>
          <w:rFonts w:ascii="13" w:hAnsi="13"/>
          <w:sz w:val="26"/>
          <w:szCs w:val="26"/>
          <w:lang w:eastAsia="ru-RU"/>
        </w:rPr>
        <w:t>».</w:t>
      </w:r>
    </w:p>
    <w:p w:rsidR="00A25445" w:rsidRPr="000773E2" w:rsidRDefault="00A25445" w:rsidP="00A25445">
      <w:pPr>
        <w:ind w:firstLine="709"/>
        <w:jc w:val="both"/>
        <w:rPr>
          <w:rFonts w:ascii="13" w:hAnsi="13"/>
          <w:sz w:val="26"/>
          <w:szCs w:val="26"/>
          <w:lang w:eastAsia="ru-RU"/>
        </w:rPr>
      </w:pPr>
      <w:proofErr w:type="spellStart"/>
      <w:r w:rsidRPr="000773E2">
        <w:rPr>
          <w:rFonts w:ascii="13" w:hAnsi="13"/>
          <w:sz w:val="26"/>
          <w:szCs w:val="26"/>
          <w:lang w:eastAsia="ru-RU"/>
        </w:rPr>
        <w:t>Ресурсоснабжающими</w:t>
      </w:r>
      <w:proofErr w:type="spellEnd"/>
      <w:r w:rsidRPr="000773E2">
        <w:rPr>
          <w:rFonts w:ascii="13" w:hAnsi="13"/>
          <w:sz w:val="26"/>
          <w:szCs w:val="26"/>
          <w:lang w:eastAsia="ru-RU"/>
        </w:rPr>
        <w:t xml:space="preserve"> предприятиями проводилась качественная подготовка к отопительному периоду 2023-2024 года, предприятиями ЖКХ района было подготовлено к работе в </w:t>
      </w:r>
      <w:proofErr w:type="spellStart"/>
      <w:proofErr w:type="gramStart"/>
      <w:r w:rsidRPr="000773E2">
        <w:rPr>
          <w:rFonts w:ascii="13" w:hAnsi="13"/>
          <w:sz w:val="26"/>
          <w:szCs w:val="26"/>
          <w:lang w:eastAsia="ru-RU"/>
        </w:rPr>
        <w:t>осеннее-зимний</w:t>
      </w:r>
      <w:proofErr w:type="spellEnd"/>
      <w:proofErr w:type="gramEnd"/>
      <w:r w:rsidRPr="000773E2">
        <w:rPr>
          <w:rFonts w:ascii="13" w:hAnsi="13"/>
          <w:sz w:val="26"/>
          <w:szCs w:val="26"/>
          <w:lang w:eastAsia="ru-RU"/>
        </w:rPr>
        <w:t xml:space="preserve"> период 18 котельных, 27,28 км </w:t>
      </w:r>
      <w:proofErr w:type="spellStart"/>
      <w:r w:rsidRPr="000773E2">
        <w:rPr>
          <w:rFonts w:ascii="13" w:hAnsi="13"/>
          <w:sz w:val="26"/>
          <w:szCs w:val="26"/>
          <w:lang w:eastAsia="ru-RU"/>
        </w:rPr>
        <w:t>теплов</w:t>
      </w:r>
      <w:proofErr w:type="spellEnd"/>
      <w:r w:rsidRPr="000773E2">
        <w:rPr>
          <w:rFonts w:ascii="13" w:hAnsi="13"/>
          <w:sz w:val="26"/>
          <w:szCs w:val="26"/>
          <w:lang w:val="en-US" w:eastAsia="ru-RU"/>
        </w:rPr>
        <w:t>s</w:t>
      </w:r>
      <w:proofErr w:type="spellStart"/>
      <w:r w:rsidRPr="000773E2">
        <w:rPr>
          <w:rFonts w:ascii="13" w:hAnsi="13"/>
          <w:sz w:val="26"/>
          <w:szCs w:val="26"/>
          <w:lang w:eastAsia="ru-RU"/>
        </w:rPr>
        <w:t>х</w:t>
      </w:r>
      <w:proofErr w:type="spellEnd"/>
      <w:r w:rsidRPr="000773E2">
        <w:rPr>
          <w:rFonts w:ascii="13" w:hAnsi="13"/>
          <w:sz w:val="26"/>
          <w:szCs w:val="26"/>
          <w:lang w:eastAsia="ru-RU"/>
        </w:rPr>
        <w:t xml:space="preserve"> сетей, 83,6 км сетей водоснабжения.</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Ведется поэтапная реконструкция изношенных водопроводных сетей с прокладкой новых полиэтиленовых труб.</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В 2023 году в соответствии с программой ППМИ-2023 отремонтирован участок водопровода по ул</w:t>
      </w:r>
      <w:proofErr w:type="gramStart"/>
      <w:r w:rsidRPr="000773E2">
        <w:rPr>
          <w:rFonts w:ascii="13" w:hAnsi="13"/>
          <w:sz w:val="26"/>
          <w:szCs w:val="26"/>
          <w:lang w:eastAsia="ru-RU"/>
        </w:rPr>
        <w:t>.С</w:t>
      </w:r>
      <w:proofErr w:type="gramEnd"/>
      <w:r w:rsidRPr="000773E2">
        <w:rPr>
          <w:rFonts w:ascii="13" w:hAnsi="13"/>
          <w:sz w:val="26"/>
          <w:szCs w:val="26"/>
          <w:lang w:eastAsia="ru-RU"/>
        </w:rPr>
        <w:t xml:space="preserve">оветская п.Ленинская Искра </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В рамках областной субсидии:</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 Приобретена модульная Котельная </w:t>
      </w:r>
      <w:proofErr w:type="spellStart"/>
      <w:r w:rsidRPr="000773E2">
        <w:rPr>
          <w:rFonts w:ascii="13" w:hAnsi="13"/>
          <w:sz w:val="26"/>
          <w:szCs w:val="26"/>
          <w:lang w:eastAsia="ru-RU"/>
        </w:rPr>
        <w:t>с</w:t>
      </w:r>
      <w:proofErr w:type="gramStart"/>
      <w:r w:rsidRPr="000773E2">
        <w:rPr>
          <w:rFonts w:ascii="13" w:hAnsi="13"/>
          <w:sz w:val="26"/>
          <w:szCs w:val="26"/>
          <w:lang w:eastAsia="ru-RU"/>
        </w:rPr>
        <w:t>.К</w:t>
      </w:r>
      <w:proofErr w:type="gramEnd"/>
      <w:r w:rsidRPr="000773E2">
        <w:rPr>
          <w:rFonts w:ascii="13" w:hAnsi="13"/>
          <w:sz w:val="26"/>
          <w:szCs w:val="26"/>
          <w:lang w:eastAsia="ru-RU"/>
        </w:rPr>
        <w:t>расногорье</w:t>
      </w:r>
      <w:proofErr w:type="spellEnd"/>
      <w:r w:rsidRPr="000773E2">
        <w:rPr>
          <w:rFonts w:ascii="13" w:hAnsi="13"/>
          <w:sz w:val="26"/>
          <w:szCs w:val="26"/>
          <w:lang w:eastAsia="ru-RU"/>
        </w:rPr>
        <w:t>;</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Проведен капитальный ремонт водопровода по ул</w:t>
      </w:r>
      <w:proofErr w:type="gramStart"/>
      <w:r w:rsidRPr="000773E2">
        <w:rPr>
          <w:rFonts w:ascii="13" w:hAnsi="13"/>
          <w:sz w:val="26"/>
          <w:szCs w:val="26"/>
          <w:lang w:eastAsia="ru-RU"/>
        </w:rPr>
        <w:t>.С</w:t>
      </w:r>
      <w:proofErr w:type="gramEnd"/>
      <w:r w:rsidRPr="000773E2">
        <w:rPr>
          <w:rFonts w:ascii="13" w:hAnsi="13"/>
          <w:sz w:val="26"/>
          <w:szCs w:val="26"/>
          <w:lang w:eastAsia="ru-RU"/>
        </w:rPr>
        <w:t>оветская п.Ленинская Искра от ул.Кирова до дома №10;</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Капитальный ремонт водопровода по ул</w:t>
      </w:r>
      <w:proofErr w:type="gramStart"/>
      <w:r w:rsidRPr="000773E2">
        <w:rPr>
          <w:rFonts w:ascii="13" w:hAnsi="13"/>
          <w:sz w:val="26"/>
          <w:szCs w:val="26"/>
          <w:lang w:eastAsia="ru-RU"/>
        </w:rPr>
        <w:t>.С</w:t>
      </w:r>
      <w:proofErr w:type="gramEnd"/>
      <w:r w:rsidRPr="000773E2">
        <w:rPr>
          <w:rFonts w:ascii="13" w:hAnsi="13"/>
          <w:sz w:val="26"/>
          <w:szCs w:val="26"/>
          <w:lang w:eastAsia="ru-RU"/>
        </w:rPr>
        <w:t>оветская п.Ленинская Искра от ул.Спортивная до дома №10 ул.Советская</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xml:space="preserve">- Капитальный ремонт водопровода по </w:t>
      </w:r>
      <w:proofErr w:type="spellStart"/>
      <w:r w:rsidRPr="000773E2">
        <w:rPr>
          <w:rFonts w:ascii="13" w:hAnsi="13"/>
          <w:sz w:val="26"/>
          <w:szCs w:val="26"/>
          <w:lang w:eastAsia="ru-RU"/>
        </w:rPr>
        <w:t>ул</w:t>
      </w:r>
      <w:proofErr w:type="gramStart"/>
      <w:r w:rsidRPr="000773E2">
        <w:rPr>
          <w:rFonts w:ascii="13" w:hAnsi="13"/>
          <w:sz w:val="26"/>
          <w:szCs w:val="26"/>
          <w:lang w:eastAsia="ru-RU"/>
        </w:rPr>
        <w:t>.Р</w:t>
      </w:r>
      <w:proofErr w:type="gramEnd"/>
      <w:r w:rsidRPr="000773E2">
        <w:rPr>
          <w:rFonts w:ascii="13" w:hAnsi="13"/>
          <w:sz w:val="26"/>
          <w:szCs w:val="26"/>
          <w:lang w:eastAsia="ru-RU"/>
        </w:rPr>
        <w:t>онжина</w:t>
      </w:r>
      <w:proofErr w:type="spellEnd"/>
      <w:r w:rsidRPr="000773E2">
        <w:rPr>
          <w:rFonts w:ascii="13" w:hAnsi="13"/>
          <w:sz w:val="26"/>
          <w:szCs w:val="26"/>
          <w:lang w:eastAsia="ru-RU"/>
        </w:rPr>
        <w:t xml:space="preserve"> п.Ленинская Искра;</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Капитальный ремонт водопровода по ул</w:t>
      </w:r>
      <w:proofErr w:type="gramStart"/>
      <w:r w:rsidRPr="000773E2">
        <w:rPr>
          <w:rFonts w:ascii="13" w:hAnsi="13"/>
          <w:sz w:val="26"/>
          <w:szCs w:val="26"/>
          <w:lang w:eastAsia="ru-RU"/>
        </w:rPr>
        <w:t>.П</w:t>
      </w:r>
      <w:proofErr w:type="gramEnd"/>
      <w:r w:rsidRPr="000773E2">
        <w:rPr>
          <w:rFonts w:ascii="13" w:hAnsi="13"/>
          <w:sz w:val="26"/>
          <w:szCs w:val="26"/>
          <w:lang w:eastAsia="ru-RU"/>
        </w:rPr>
        <w:t>обеды с.Покровское;</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Капитальный ремонт водопровода по ул</w:t>
      </w:r>
      <w:proofErr w:type="gramStart"/>
      <w:r w:rsidRPr="000773E2">
        <w:rPr>
          <w:rFonts w:ascii="13" w:hAnsi="13"/>
          <w:sz w:val="26"/>
          <w:szCs w:val="26"/>
          <w:lang w:eastAsia="ru-RU"/>
        </w:rPr>
        <w:t>.П</w:t>
      </w:r>
      <w:proofErr w:type="gramEnd"/>
      <w:r w:rsidRPr="000773E2">
        <w:rPr>
          <w:rFonts w:ascii="13" w:hAnsi="13"/>
          <w:sz w:val="26"/>
          <w:szCs w:val="26"/>
          <w:lang w:eastAsia="ru-RU"/>
        </w:rPr>
        <w:t>олевая с.Покровское;</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Капитальный ремонт водопровода по ул</w:t>
      </w:r>
      <w:proofErr w:type="gramStart"/>
      <w:r w:rsidRPr="000773E2">
        <w:rPr>
          <w:rFonts w:ascii="13" w:hAnsi="13"/>
          <w:sz w:val="26"/>
          <w:szCs w:val="26"/>
          <w:lang w:eastAsia="ru-RU"/>
        </w:rPr>
        <w:t>.М</w:t>
      </w:r>
      <w:proofErr w:type="gramEnd"/>
      <w:r w:rsidRPr="000773E2">
        <w:rPr>
          <w:rFonts w:ascii="13" w:hAnsi="13"/>
          <w:sz w:val="26"/>
          <w:szCs w:val="26"/>
          <w:lang w:eastAsia="ru-RU"/>
        </w:rPr>
        <w:t xml:space="preserve">олодежная </w:t>
      </w:r>
      <w:proofErr w:type="spellStart"/>
      <w:r w:rsidRPr="000773E2">
        <w:rPr>
          <w:rFonts w:ascii="13" w:hAnsi="13"/>
          <w:sz w:val="26"/>
          <w:szCs w:val="26"/>
          <w:lang w:eastAsia="ru-RU"/>
        </w:rPr>
        <w:t>п.Карпушино</w:t>
      </w:r>
      <w:proofErr w:type="spellEnd"/>
      <w:r w:rsidRPr="000773E2">
        <w:rPr>
          <w:rFonts w:ascii="13" w:hAnsi="13"/>
          <w:sz w:val="26"/>
          <w:szCs w:val="26"/>
          <w:lang w:eastAsia="ru-RU"/>
        </w:rPr>
        <w:t>;</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Капитальный ремонт водопровода по ул</w:t>
      </w:r>
      <w:proofErr w:type="gramStart"/>
      <w:r w:rsidRPr="000773E2">
        <w:rPr>
          <w:rFonts w:ascii="13" w:hAnsi="13"/>
          <w:sz w:val="26"/>
          <w:szCs w:val="26"/>
          <w:lang w:eastAsia="ru-RU"/>
        </w:rPr>
        <w:t>.С</w:t>
      </w:r>
      <w:proofErr w:type="gramEnd"/>
      <w:r w:rsidRPr="000773E2">
        <w:rPr>
          <w:rFonts w:ascii="13" w:hAnsi="13"/>
          <w:sz w:val="26"/>
          <w:szCs w:val="26"/>
          <w:lang w:eastAsia="ru-RU"/>
        </w:rPr>
        <w:t>оветская с.Спасское;</w:t>
      </w:r>
    </w:p>
    <w:p w:rsidR="00A25445" w:rsidRPr="000773E2" w:rsidRDefault="00A25445" w:rsidP="00A25445">
      <w:pPr>
        <w:ind w:firstLine="709"/>
        <w:jc w:val="both"/>
        <w:rPr>
          <w:rFonts w:ascii="13" w:hAnsi="13"/>
          <w:sz w:val="26"/>
          <w:szCs w:val="26"/>
          <w:lang w:eastAsia="ru-RU"/>
        </w:rPr>
      </w:pPr>
      <w:r w:rsidRPr="000773E2">
        <w:rPr>
          <w:rFonts w:ascii="13" w:hAnsi="13"/>
          <w:sz w:val="26"/>
          <w:szCs w:val="26"/>
          <w:lang w:eastAsia="ru-RU"/>
        </w:rPr>
        <w:t>- Капитальный ремонт водопровода п</w:t>
      </w:r>
      <w:proofErr w:type="gramStart"/>
      <w:r w:rsidRPr="000773E2">
        <w:rPr>
          <w:rFonts w:ascii="13" w:hAnsi="13"/>
          <w:sz w:val="26"/>
          <w:szCs w:val="26"/>
          <w:lang w:eastAsia="ru-RU"/>
        </w:rPr>
        <w:t>.С</w:t>
      </w:r>
      <w:proofErr w:type="gramEnd"/>
      <w:r w:rsidRPr="000773E2">
        <w:rPr>
          <w:rFonts w:ascii="13" w:hAnsi="13"/>
          <w:sz w:val="26"/>
          <w:szCs w:val="26"/>
          <w:lang w:eastAsia="ru-RU"/>
        </w:rPr>
        <w:t>ветлый</w:t>
      </w:r>
    </w:p>
    <w:p w:rsidR="00A25445" w:rsidRPr="00E936E1" w:rsidRDefault="00A25445" w:rsidP="00A25445">
      <w:pPr>
        <w:ind w:firstLine="709"/>
        <w:contextualSpacing/>
        <w:jc w:val="both"/>
        <w:rPr>
          <w:rFonts w:ascii="13" w:hAnsi="13"/>
          <w:sz w:val="26"/>
          <w:szCs w:val="26"/>
        </w:rPr>
      </w:pPr>
    </w:p>
    <w:p w:rsidR="00A25445" w:rsidRDefault="00A25445" w:rsidP="00A25445">
      <w:pPr>
        <w:ind w:firstLine="709"/>
        <w:jc w:val="both"/>
        <w:rPr>
          <w:rFonts w:ascii="13" w:hAnsi="13"/>
          <w:b/>
          <w:sz w:val="26"/>
          <w:szCs w:val="26"/>
        </w:rPr>
      </w:pPr>
      <w:r w:rsidRPr="000773E2">
        <w:rPr>
          <w:rFonts w:ascii="13" w:hAnsi="13"/>
          <w:b/>
          <w:sz w:val="26"/>
          <w:szCs w:val="26"/>
        </w:rPr>
        <w:t>Отчет о работе Упр</w:t>
      </w:r>
      <w:r>
        <w:rPr>
          <w:rFonts w:ascii="13" w:hAnsi="13"/>
          <w:b/>
          <w:sz w:val="26"/>
          <w:szCs w:val="26"/>
        </w:rPr>
        <w:t>авления образования за 2023 год</w:t>
      </w:r>
    </w:p>
    <w:p w:rsidR="00A25445" w:rsidRPr="000773E2" w:rsidRDefault="00A25445" w:rsidP="00A25445">
      <w:pPr>
        <w:ind w:firstLine="709"/>
        <w:jc w:val="both"/>
        <w:rPr>
          <w:rFonts w:ascii="13" w:hAnsi="13"/>
          <w:b/>
          <w:sz w:val="26"/>
          <w:szCs w:val="26"/>
        </w:rPr>
      </w:pPr>
    </w:p>
    <w:p w:rsidR="00A25445" w:rsidRPr="000773E2" w:rsidRDefault="00A25445" w:rsidP="00A25445">
      <w:pPr>
        <w:ind w:firstLine="709"/>
        <w:jc w:val="both"/>
        <w:rPr>
          <w:rFonts w:ascii="13" w:hAnsi="13"/>
          <w:sz w:val="26"/>
          <w:szCs w:val="26"/>
        </w:rPr>
      </w:pPr>
      <w:r w:rsidRPr="000773E2">
        <w:rPr>
          <w:rFonts w:ascii="13" w:hAnsi="13"/>
          <w:sz w:val="26"/>
          <w:szCs w:val="26"/>
        </w:rPr>
        <w:t>В 2023 году в районе функционировало 19 образовательных организаций: 12 общеобразовательных, 4 дошкольных, 3 дополнительного образования детей (из них 1 работает в сфере образования). Контингент обучающихся на 01.09.2023 составил 685 человек, дошкольников – 205. Воспитанников дополнительного образования - 528.</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Очередности детей в дошкольные группы не было. Полностью удовлетворены актуальные заявления родителей детей о зачислении детей в образовательную организацию для получения дошкольного образования.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100% обучающихся 1-4 классов с января по декабрь 2023 года были обеспечены бесплатными горячими завтраками. Также бесплатное горячее питание </w:t>
      </w:r>
      <w:r w:rsidRPr="000773E2">
        <w:rPr>
          <w:rFonts w:ascii="13" w:hAnsi="13"/>
          <w:sz w:val="26"/>
          <w:szCs w:val="26"/>
        </w:rPr>
        <w:lastRenderedPageBreak/>
        <w:t>предоставлено 9 детям участников СВО в рамках государственной программы Кировской области «Развитие образования».</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Лагерь с дневным пребыванием детей посетили 68 обучающихся, временно </w:t>
      </w:r>
      <w:proofErr w:type="gramStart"/>
      <w:r w:rsidRPr="000773E2">
        <w:rPr>
          <w:rFonts w:ascii="13" w:hAnsi="13"/>
          <w:sz w:val="26"/>
          <w:szCs w:val="26"/>
        </w:rPr>
        <w:t>трудоустроены</w:t>
      </w:r>
      <w:proofErr w:type="gramEnd"/>
      <w:r w:rsidRPr="000773E2">
        <w:rPr>
          <w:rFonts w:ascii="13" w:hAnsi="13"/>
          <w:sz w:val="26"/>
          <w:szCs w:val="26"/>
        </w:rPr>
        <w:t xml:space="preserve"> 96 подростков. </w:t>
      </w:r>
    </w:p>
    <w:p w:rsidR="00A25445" w:rsidRPr="000773E2" w:rsidRDefault="00A25445" w:rsidP="00A25445">
      <w:pPr>
        <w:ind w:firstLine="709"/>
        <w:jc w:val="both"/>
        <w:rPr>
          <w:rFonts w:ascii="13" w:hAnsi="13"/>
          <w:sz w:val="26"/>
          <w:szCs w:val="26"/>
        </w:rPr>
      </w:pPr>
      <w:r w:rsidRPr="000773E2">
        <w:rPr>
          <w:rFonts w:ascii="13" w:hAnsi="13"/>
          <w:sz w:val="26"/>
          <w:szCs w:val="26"/>
        </w:rPr>
        <w:t>Среднее количество педагогов, получивших денежное вознаграждение за классное руководство в размере 5 тысяч рублей в месяц, составило 90 человек.</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Как и в предыдущий год, в системе общего образования большое внимание было уделено поддержанию в удовлетворительном состоянии материально-технической базы школ. </w:t>
      </w:r>
      <w:proofErr w:type="gramStart"/>
      <w:r w:rsidRPr="000773E2">
        <w:rPr>
          <w:rFonts w:ascii="13" w:hAnsi="13"/>
          <w:sz w:val="26"/>
          <w:szCs w:val="26"/>
        </w:rPr>
        <w:t xml:space="preserve">Были проведены ремонты аварийного освещения, электрооборудования, кровель, системы отопления, крыльца, помещения пищеблока, теплотрассы, прочистка канализации, замена окон, обновление посуды. </w:t>
      </w:r>
      <w:proofErr w:type="gramEnd"/>
    </w:p>
    <w:p w:rsidR="00A25445" w:rsidRPr="000773E2" w:rsidRDefault="00A25445" w:rsidP="00A25445">
      <w:pPr>
        <w:ind w:firstLine="709"/>
        <w:jc w:val="both"/>
        <w:rPr>
          <w:rFonts w:ascii="13" w:hAnsi="13"/>
          <w:sz w:val="26"/>
          <w:szCs w:val="26"/>
        </w:rPr>
      </w:pPr>
      <w:r w:rsidRPr="000773E2">
        <w:rPr>
          <w:rFonts w:ascii="13" w:hAnsi="13"/>
          <w:sz w:val="26"/>
          <w:szCs w:val="26"/>
        </w:rPr>
        <w:t xml:space="preserve">Завершенные ремонты в ОО Котельничского района в 2023 году, в том числе пищеблоков </w:t>
      </w:r>
    </w:p>
    <w:p w:rsidR="00A25445" w:rsidRPr="000773E2" w:rsidRDefault="00A25445" w:rsidP="00A25445">
      <w:pPr>
        <w:ind w:firstLine="709"/>
        <w:jc w:val="both"/>
        <w:rPr>
          <w:rFonts w:ascii="13" w:hAnsi="13"/>
          <w:sz w:val="26"/>
          <w:szCs w:val="26"/>
        </w:rPr>
      </w:pPr>
      <w:r w:rsidRPr="000773E2">
        <w:rPr>
          <w:rFonts w:ascii="13" w:hAnsi="13"/>
          <w:sz w:val="26"/>
          <w:szCs w:val="26"/>
        </w:rPr>
        <w:t>или относящимся к ним помещениям, системам:</w:t>
      </w:r>
    </w:p>
    <w:p w:rsidR="00A25445" w:rsidRPr="000773E2" w:rsidRDefault="00A25445" w:rsidP="00A25445">
      <w:pPr>
        <w:ind w:firstLine="709"/>
        <w:jc w:val="both"/>
        <w:rPr>
          <w:rFonts w:ascii="13" w:hAnsi="13"/>
          <w:sz w:val="26"/>
          <w:szCs w:val="26"/>
        </w:rPr>
      </w:pPr>
    </w:p>
    <w:tbl>
      <w:tblPr>
        <w:tblStyle w:val="af"/>
        <w:tblW w:w="11086" w:type="dxa"/>
        <w:tblInd w:w="-1026" w:type="dxa"/>
        <w:tblLayout w:type="fixed"/>
        <w:tblLook w:val="04A0"/>
      </w:tblPr>
      <w:tblGrid>
        <w:gridCol w:w="595"/>
        <w:gridCol w:w="2978"/>
        <w:gridCol w:w="5103"/>
        <w:gridCol w:w="2410"/>
      </w:tblGrid>
      <w:tr w:rsidR="00A25445" w:rsidRPr="000773E2" w:rsidTr="00634F29">
        <w:tc>
          <w:tcPr>
            <w:tcW w:w="595"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b/>
                <w:i/>
                <w:sz w:val="26"/>
                <w:szCs w:val="26"/>
              </w:rPr>
            </w:pPr>
            <w:r w:rsidRPr="000773E2">
              <w:rPr>
                <w:rFonts w:ascii="13" w:hAnsi="13"/>
                <w:b/>
                <w:i/>
                <w:sz w:val="26"/>
                <w:szCs w:val="26"/>
              </w:rPr>
              <w:t>№</w:t>
            </w:r>
            <w:proofErr w:type="spellStart"/>
            <w:proofErr w:type="gramStart"/>
            <w:r w:rsidRPr="000773E2">
              <w:rPr>
                <w:rFonts w:ascii="13" w:hAnsi="13"/>
                <w:b/>
                <w:i/>
                <w:sz w:val="26"/>
                <w:szCs w:val="26"/>
              </w:rPr>
              <w:t>п</w:t>
            </w:r>
            <w:proofErr w:type="spellEnd"/>
            <w:proofErr w:type="gramEnd"/>
            <w:r w:rsidRPr="000773E2">
              <w:rPr>
                <w:rFonts w:ascii="13" w:hAnsi="13"/>
                <w:b/>
                <w:i/>
                <w:sz w:val="26"/>
                <w:szCs w:val="26"/>
              </w:rPr>
              <w:t>/</w:t>
            </w:r>
            <w:proofErr w:type="spellStart"/>
            <w:r w:rsidRPr="000773E2">
              <w:rPr>
                <w:rFonts w:ascii="13" w:hAnsi="13"/>
                <w:b/>
                <w:i/>
                <w:sz w:val="26"/>
                <w:szCs w:val="26"/>
              </w:rPr>
              <w:t>п</w:t>
            </w:r>
            <w:proofErr w:type="spellEnd"/>
          </w:p>
        </w:tc>
        <w:tc>
          <w:tcPr>
            <w:tcW w:w="2978"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b/>
                <w:i/>
                <w:sz w:val="26"/>
                <w:szCs w:val="26"/>
              </w:rPr>
            </w:pPr>
            <w:r w:rsidRPr="000773E2">
              <w:rPr>
                <w:rFonts w:ascii="13" w:hAnsi="13"/>
                <w:b/>
                <w:i/>
                <w:sz w:val="26"/>
                <w:szCs w:val="26"/>
              </w:rPr>
              <w:t>Наименование образовательной организации</w:t>
            </w: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b/>
                <w:i/>
                <w:sz w:val="26"/>
                <w:szCs w:val="26"/>
              </w:rPr>
            </w:pPr>
            <w:r w:rsidRPr="000773E2">
              <w:rPr>
                <w:rFonts w:ascii="13" w:hAnsi="13"/>
                <w:b/>
                <w:i/>
                <w:sz w:val="26"/>
                <w:szCs w:val="26"/>
              </w:rPr>
              <w:t>Виды, наименование работ, предусмотренных к выполнению</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b/>
                <w:i/>
                <w:sz w:val="26"/>
                <w:szCs w:val="26"/>
              </w:rPr>
            </w:pPr>
            <w:r w:rsidRPr="000773E2">
              <w:rPr>
                <w:rFonts w:ascii="13" w:hAnsi="13"/>
                <w:b/>
                <w:i/>
                <w:sz w:val="26"/>
                <w:szCs w:val="26"/>
              </w:rPr>
              <w:t>Цена контракта, аванс (руб.)</w:t>
            </w:r>
          </w:p>
        </w:tc>
      </w:tr>
      <w:tr w:rsidR="00A25445" w:rsidRPr="000773E2" w:rsidTr="00634F29">
        <w:tc>
          <w:tcPr>
            <w:tcW w:w="595"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1.</w:t>
            </w:r>
          </w:p>
        </w:tc>
        <w:tc>
          <w:tcPr>
            <w:tcW w:w="2978"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МКОУ </w:t>
            </w:r>
            <w:proofErr w:type="spellStart"/>
            <w:r w:rsidRPr="000773E2">
              <w:rPr>
                <w:rFonts w:ascii="13" w:hAnsi="13"/>
                <w:sz w:val="26"/>
                <w:szCs w:val="26"/>
              </w:rPr>
              <w:t>Спицынская</w:t>
            </w:r>
            <w:proofErr w:type="spellEnd"/>
            <w:r w:rsidRPr="000773E2">
              <w:rPr>
                <w:rFonts w:ascii="13" w:hAnsi="13"/>
                <w:sz w:val="26"/>
                <w:szCs w:val="26"/>
              </w:rPr>
              <w:t xml:space="preserve"> СОШ                                 п. Ленинская Искра</w:t>
            </w: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Капитальный ремонт системы отопления</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5666433,46</w:t>
            </w:r>
          </w:p>
          <w:p w:rsidR="00A25445" w:rsidRPr="000773E2" w:rsidRDefault="00A25445" w:rsidP="00634F29">
            <w:pPr>
              <w:ind w:firstLine="709"/>
              <w:jc w:val="both"/>
              <w:rPr>
                <w:rFonts w:ascii="13" w:hAnsi="13"/>
                <w:sz w:val="26"/>
                <w:szCs w:val="26"/>
              </w:rPr>
            </w:pP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Текущий ремонт помещений школы </w:t>
            </w:r>
          </w:p>
          <w:p w:rsidR="00A25445" w:rsidRPr="000773E2" w:rsidRDefault="00A25445" w:rsidP="00634F29">
            <w:pPr>
              <w:ind w:firstLine="709"/>
              <w:jc w:val="both"/>
              <w:rPr>
                <w:rFonts w:ascii="13" w:hAnsi="13"/>
                <w:sz w:val="26"/>
                <w:szCs w:val="26"/>
              </w:rPr>
            </w:pPr>
            <w:r w:rsidRPr="000773E2">
              <w:rPr>
                <w:rFonts w:ascii="13" w:hAnsi="13"/>
                <w:sz w:val="26"/>
                <w:szCs w:val="26"/>
              </w:rPr>
              <w:t>(ремонт стен, полов  после проведения капремонта отопления)</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349688,61</w:t>
            </w: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Текущий ремонт помещений интерната </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572004,98</w:t>
            </w:r>
          </w:p>
        </w:tc>
      </w:tr>
      <w:tr w:rsidR="00A25445" w:rsidRPr="000773E2" w:rsidTr="00634F29">
        <w:tc>
          <w:tcPr>
            <w:tcW w:w="595"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2.</w:t>
            </w:r>
          </w:p>
        </w:tc>
        <w:tc>
          <w:tcPr>
            <w:tcW w:w="2978"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МКОУ </w:t>
            </w:r>
            <w:proofErr w:type="spellStart"/>
            <w:r w:rsidRPr="000773E2">
              <w:rPr>
                <w:rFonts w:ascii="13" w:hAnsi="13"/>
                <w:sz w:val="26"/>
                <w:szCs w:val="26"/>
              </w:rPr>
              <w:t>Отворская</w:t>
            </w:r>
            <w:proofErr w:type="spellEnd"/>
            <w:r w:rsidRPr="000773E2">
              <w:rPr>
                <w:rFonts w:ascii="13" w:hAnsi="13"/>
                <w:sz w:val="26"/>
                <w:szCs w:val="26"/>
              </w:rPr>
              <w:t xml:space="preserve"> ООШ  п. Светлый</w:t>
            </w: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Капитальный ремонт кровли и части фасада</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5524427,52</w:t>
            </w:r>
          </w:p>
        </w:tc>
      </w:tr>
      <w:tr w:rsidR="00A25445" w:rsidRPr="000773E2" w:rsidTr="00634F29">
        <w:tc>
          <w:tcPr>
            <w:tcW w:w="595"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3.</w:t>
            </w:r>
          </w:p>
        </w:tc>
        <w:tc>
          <w:tcPr>
            <w:tcW w:w="2978"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МКОУ ООШ                   с. Покровское  </w:t>
            </w: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color w:val="000000"/>
                <w:sz w:val="26"/>
                <w:szCs w:val="26"/>
              </w:rPr>
              <w:t xml:space="preserve">Текущий ремонт кабинетов физики, биологии и химии  для центров образования </w:t>
            </w:r>
            <w:proofErr w:type="spellStart"/>
            <w:proofErr w:type="gramStart"/>
            <w:r w:rsidRPr="000773E2">
              <w:rPr>
                <w:rFonts w:ascii="13" w:hAnsi="13"/>
                <w:color w:val="000000"/>
                <w:sz w:val="26"/>
                <w:szCs w:val="26"/>
              </w:rPr>
              <w:t>естественно-научной</w:t>
            </w:r>
            <w:proofErr w:type="spellEnd"/>
            <w:proofErr w:type="gramEnd"/>
            <w:r w:rsidRPr="000773E2">
              <w:rPr>
                <w:rFonts w:ascii="13" w:hAnsi="13"/>
                <w:color w:val="000000"/>
                <w:sz w:val="26"/>
                <w:szCs w:val="26"/>
              </w:rPr>
              <w:t xml:space="preserve"> и технологической направленности «Точка роста» </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398290,50</w:t>
            </w:r>
          </w:p>
        </w:tc>
      </w:tr>
      <w:tr w:rsidR="00A25445" w:rsidRPr="000773E2" w:rsidTr="00634F29">
        <w:trPr>
          <w:trHeight w:val="645"/>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color w:val="000000"/>
                <w:sz w:val="26"/>
                <w:szCs w:val="26"/>
              </w:rPr>
            </w:pPr>
            <w:r w:rsidRPr="000773E2">
              <w:rPr>
                <w:rFonts w:ascii="13" w:hAnsi="13"/>
                <w:color w:val="000000"/>
                <w:sz w:val="26"/>
                <w:szCs w:val="26"/>
              </w:rPr>
              <w:t>Капитальный ремонт крыши</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1775200,01</w:t>
            </w:r>
          </w:p>
        </w:tc>
      </w:tr>
      <w:tr w:rsidR="00A25445" w:rsidRPr="000773E2" w:rsidTr="00634F29">
        <w:tc>
          <w:tcPr>
            <w:tcW w:w="595"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4.</w:t>
            </w:r>
          </w:p>
        </w:tc>
        <w:tc>
          <w:tcPr>
            <w:tcW w:w="2978"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МКОУ ООШ                             с. Юрьево</w:t>
            </w: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color w:val="000000"/>
                <w:sz w:val="26"/>
                <w:szCs w:val="26"/>
              </w:rPr>
              <w:t xml:space="preserve">Текущий ремонт кабинетов физики  и химии, биологии  для центров образования </w:t>
            </w:r>
            <w:proofErr w:type="spellStart"/>
            <w:proofErr w:type="gramStart"/>
            <w:r w:rsidRPr="000773E2">
              <w:rPr>
                <w:rFonts w:ascii="13" w:hAnsi="13"/>
                <w:color w:val="000000"/>
                <w:sz w:val="26"/>
                <w:szCs w:val="26"/>
              </w:rPr>
              <w:t>естественно-научной</w:t>
            </w:r>
            <w:proofErr w:type="spellEnd"/>
            <w:proofErr w:type="gramEnd"/>
            <w:r w:rsidRPr="000773E2">
              <w:rPr>
                <w:rFonts w:ascii="13" w:hAnsi="13"/>
                <w:color w:val="000000"/>
                <w:sz w:val="26"/>
                <w:szCs w:val="26"/>
              </w:rPr>
              <w:t xml:space="preserve">                                  и технологической направленности «Точка роста» </w:t>
            </w:r>
          </w:p>
        </w:tc>
        <w:tc>
          <w:tcPr>
            <w:tcW w:w="2410" w:type="dxa"/>
            <w:tcBorders>
              <w:top w:val="single" w:sz="4" w:space="0" w:color="000000"/>
              <w:left w:val="single" w:sz="4" w:space="0" w:color="000000"/>
              <w:bottom w:val="single" w:sz="4" w:space="0" w:color="000000"/>
              <w:right w:val="single" w:sz="4" w:space="0" w:color="000000"/>
            </w:tcBorders>
          </w:tcPr>
          <w:p w:rsidR="00A25445" w:rsidRPr="000773E2" w:rsidRDefault="00A25445" w:rsidP="00634F29">
            <w:pPr>
              <w:ind w:firstLine="709"/>
              <w:jc w:val="both"/>
              <w:rPr>
                <w:rFonts w:ascii="13" w:hAnsi="13"/>
                <w:sz w:val="26"/>
                <w:szCs w:val="26"/>
              </w:rPr>
            </w:pPr>
            <w:r w:rsidRPr="000773E2">
              <w:rPr>
                <w:rFonts w:ascii="13" w:hAnsi="13"/>
                <w:sz w:val="26"/>
                <w:szCs w:val="26"/>
              </w:rPr>
              <w:t>589678,44</w:t>
            </w:r>
          </w:p>
          <w:p w:rsidR="00A25445" w:rsidRPr="000773E2" w:rsidRDefault="00A25445" w:rsidP="00634F29">
            <w:pPr>
              <w:ind w:firstLine="709"/>
              <w:jc w:val="both"/>
              <w:rPr>
                <w:rFonts w:ascii="13" w:hAnsi="13"/>
                <w:sz w:val="26"/>
                <w:szCs w:val="26"/>
              </w:rPr>
            </w:pPr>
          </w:p>
          <w:p w:rsidR="00A25445" w:rsidRPr="000773E2" w:rsidRDefault="00A25445" w:rsidP="00634F29">
            <w:pPr>
              <w:ind w:firstLine="709"/>
              <w:jc w:val="both"/>
              <w:rPr>
                <w:rFonts w:ascii="13" w:hAnsi="13"/>
                <w:sz w:val="26"/>
                <w:szCs w:val="26"/>
              </w:rPr>
            </w:pP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color w:val="000000"/>
                <w:sz w:val="26"/>
                <w:szCs w:val="26"/>
              </w:rPr>
            </w:pPr>
            <w:r w:rsidRPr="000773E2">
              <w:rPr>
                <w:rFonts w:ascii="13" w:hAnsi="13"/>
                <w:color w:val="000000"/>
                <w:sz w:val="26"/>
                <w:szCs w:val="26"/>
              </w:rPr>
              <w:t>Замена окон в кабинете физики</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151979,87</w:t>
            </w:r>
          </w:p>
          <w:p w:rsidR="00A25445" w:rsidRPr="000773E2" w:rsidRDefault="00A25445" w:rsidP="00634F29">
            <w:pPr>
              <w:ind w:firstLine="709"/>
              <w:jc w:val="both"/>
              <w:rPr>
                <w:rFonts w:ascii="13" w:hAnsi="13"/>
                <w:sz w:val="26"/>
                <w:szCs w:val="26"/>
              </w:rPr>
            </w:pP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color w:val="000000"/>
                <w:sz w:val="26"/>
                <w:szCs w:val="26"/>
              </w:rPr>
            </w:pPr>
            <w:r w:rsidRPr="000773E2">
              <w:rPr>
                <w:rFonts w:ascii="13" w:hAnsi="13"/>
                <w:color w:val="000000"/>
                <w:sz w:val="26"/>
                <w:szCs w:val="26"/>
              </w:rPr>
              <w:t xml:space="preserve">Частичная замена окон в МКОУ ООШ с. </w:t>
            </w:r>
            <w:proofErr w:type="gramStart"/>
            <w:r w:rsidRPr="000773E2">
              <w:rPr>
                <w:rFonts w:ascii="13" w:hAnsi="13"/>
                <w:color w:val="000000"/>
                <w:sz w:val="26"/>
                <w:szCs w:val="26"/>
              </w:rPr>
              <w:t>Юрьево</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95822,57 </w:t>
            </w:r>
          </w:p>
          <w:p w:rsidR="00A25445" w:rsidRPr="000773E2" w:rsidRDefault="00A25445" w:rsidP="00634F29">
            <w:pPr>
              <w:ind w:firstLine="709"/>
              <w:jc w:val="both"/>
              <w:rPr>
                <w:rFonts w:ascii="13" w:hAnsi="13"/>
                <w:sz w:val="26"/>
                <w:szCs w:val="26"/>
              </w:rPr>
            </w:pPr>
          </w:p>
        </w:tc>
      </w:tr>
      <w:tr w:rsidR="00A25445" w:rsidRPr="000773E2" w:rsidTr="00634F29">
        <w:tc>
          <w:tcPr>
            <w:tcW w:w="595"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5.</w:t>
            </w:r>
          </w:p>
        </w:tc>
        <w:tc>
          <w:tcPr>
            <w:tcW w:w="2978"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МКОУ ООШ                   д. Зайцевы</w:t>
            </w: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color w:val="000000"/>
                <w:sz w:val="26"/>
                <w:szCs w:val="26"/>
              </w:rPr>
              <w:t xml:space="preserve">Текущий ремонт кабинетов физики  и химии, биологии  для центров образования </w:t>
            </w:r>
            <w:proofErr w:type="spellStart"/>
            <w:proofErr w:type="gramStart"/>
            <w:r w:rsidRPr="000773E2">
              <w:rPr>
                <w:rFonts w:ascii="13" w:hAnsi="13"/>
                <w:color w:val="000000"/>
                <w:sz w:val="26"/>
                <w:szCs w:val="26"/>
              </w:rPr>
              <w:t>естественно-научной</w:t>
            </w:r>
            <w:proofErr w:type="spellEnd"/>
            <w:proofErr w:type="gramEnd"/>
            <w:r w:rsidRPr="000773E2">
              <w:rPr>
                <w:rFonts w:ascii="13" w:hAnsi="13"/>
                <w:color w:val="000000"/>
                <w:sz w:val="26"/>
                <w:szCs w:val="26"/>
              </w:rPr>
              <w:t xml:space="preserve">                                  и технологической направленности «Точка роста» </w:t>
            </w:r>
          </w:p>
        </w:tc>
        <w:tc>
          <w:tcPr>
            <w:tcW w:w="2410" w:type="dxa"/>
            <w:tcBorders>
              <w:top w:val="single" w:sz="4" w:space="0" w:color="000000"/>
              <w:left w:val="single" w:sz="4" w:space="0" w:color="000000"/>
              <w:bottom w:val="single" w:sz="4" w:space="0" w:color="000000"/>
              <w:right w:val="single" w:sz="4" w:space="0" w:color="000000"/>
            </w:tcBorders>
          </w:tcPr>
          <w:p w:rsidR="00A25445" w:rsidRPr="000773E2" w:rsidRDefault="00A25445" w:rsidP="00634F29">
            <w:pPr>
              <w:ind w:firstLine="709"/>
              <w:jc w:val="both"/>
              <w:rPr>
                <w:rFonts w:ascii="13" w:hAnsi="13"/>
                <w:sz w:val="26"/>
                <w:szCs w:val="26"/>
              </w:rPr>
            </w:pPr>
            <w:r w:rsidRPr="000773E2">
              <w:rPr>
                <w:rFonts w:ascii="13" w:hAnsi="13"/>
                <w:sz w:val="26"/>
                <w:szCs w:val="26"/>
              </w:rPr>
              <w:t>443781,78</w:t>
            </w:r>
          </w:p>
          <w:p w:rsidR="00A25445" w:rsidRPr="000773E2" w:rsidRDefault="00A25445" w:rsidP="00634F29">
            <w:pPr>
              <w:ind w:firstLine="709"/>
              <w:jc w:val="both"/>
              <w:rPr>
                <w:rFonts w:ascii="13" w:hAnsi="13"/>
                <w:sz w:val="26"/>
                <w:szCs w:val="26"/>
              </w:rPr>
            </w:pP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color w:val="000000"/>
                <w:sz w:val="26"/>
                <w:szCs w:val="26"/>
              </w:rPr>
            </w:pPr>
            <w:r w:rsidRPr="000773E2">
              <w:rPr>
                <w:rFonts w:ascii="13" w:hAnsi="13"/>
                <w:color w:val="000000"/>
                <w:sz w:val="26"/>
                <w:szCs w:val="26"/>
              </w:rPr>
              <w:t xml:space="preserve">Частичный капитальный ремонт </w:t>
            </w:r>
            <w:r w:rsidRPr="000773E2">
              <w:rPr>
                <w:rFonts w:ascii="13" w:hAnsi="13"/>
                <w:color w:val="000000"/>
                <w:sz w:val="26"/>
                <w:szCs w:val="26"/>
              </w:rPr>
              <w:lastRenderedPageBreak/>
              <w:t>пищеблока (замена окон, ремонт пола, замена дверей)</w:t>
            </w:r>
          </w:p>
        </w:tc>
        <w:tc>
          <w:tcPr>
            <w:tcW w:w="2410" w:type="dxa"/>
            <w:tcBorders>
              <w:top w:val="single" w:sz="4" w:space="0" w:color="000000"/>
              <w:left w:val="single" w:sz="4" w:space="0" w:color="000000"/>
              <w:bottom w:val="single" w:sz="4" w:space="0" w:color="000000"/>
              <w:right w:val="single" w:sz="4" w:space="0" w:color="000000"/>
            </w:tcBorders>
          </w:tcPr>
          <w:p w:rsidR="00A25445" w:rsidRPr="000773E2" w:rsidRDefault="00A25445" w:rsidP="00634F29">
            <w:pPr>
              <w:ind w:firstLine="709"/>
              <w:jc w:val="both"/>
              <w:rPr>
                <w:rFonts w:ascii="13" w:hAnsi="13"/>
                <w:sz w:val="26"/>
                <w:szCs w:val="26"/>
              </w:rPr>
            </w:pPr>
            <w:r w:rsidRPr="000773E2">
              <w:rPr>
                <w:rFonts w:ascii="13" w:hAnsi="13"/>
                <w:sz w:val="26"/>
                <w:szCs w:val="26"/>
              </w:rPr>
              <w:lastRenderedPageBreak/>
              <w:t>374050,12</w:t>
            </w:r>
          </w:p>
          <w:p w:rsidR="00A25445" w:rsidRPr="000773E2" w:rsidRDefault="00A25445" w:rsidP="00634F29">
            <w:pPr>
              <w:ind w:firstLine="709"/>
              <w:jc w:val="both"/>
              <w:rPr>
                <w:rFonts w:ascii="13" w:hAnsi="13"/>
                <w:sz w:val="26"/>
                <w:szCs w:val="26"/>
              </w:rPr>
            </w:pPr>
          </w:p>
        </w:tc>
      </w:tr>
      <w:tr w:rsidR="00A25445" w:rsidRPr="000773E2" w:rsidTr="00634F29">
        <w:tc>
          <w:tcPr>
            <w:tcW w:w="595"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lastRenderedPageBreak/>
              <w:t>6.</w:t>
            </w:r>
          </w:p>
        </w:tc>
        <w:tc>
          <w:tcPr>
            <w:tcW w:w="2978" w:type="dxa"/>
            <w:vMerge w:val="restart"/>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МКОУ ООШ                    с. </w:t>
            </w:r>
            <w:proofErr w:type="spellStart"/>
            <w:r w:rsidRPr="000773E2">
              <w:rPr>
                <w:rFonts w:ascii="13" w:hAnsi="13"/>
                <w:sz w:val="26"/>
                <w:szCs w:val="26"/>
              </w:rPr>
              <w:t>Макарье</w:t>
            </w:r>
            <w:proofErr w:type="spellEnd"/>
            <w:r w:rsidRPr="000773E2">
              <w:rPr>
                <w:rFonts w:ascii="13" w:hAnsi="13"/>
                <w:sz w:val="26"/>
                <w:szCs w:val="26"/>
              </w:rPr>
              <w:t xml:space="preserve"> </w:t>
            </w: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color w:val="000000"/>
                <w:sz w:val="26"/>
                <w:szCs w:val="26"/>
              </w:rPr>
              <w:t xml:space="preserve">Текущий ремонт кабинетов физики, биологии и химии для центров образования </w:t>
            </w:r>
            <w:proofErr w:type="spellStart"/>
            <w:proofErr w:type="gramStart"/>
            <w:r w:rsidRPr="000773E2">
              <w:rPr>
                <w:rFonts w:ascii="13" w:hAnsi="13"/>
                <w:color w:val="000000"/>
                <w:sz w:val="26"/>
                <w:szCs w:val="26"/>
              </w:rPr>
              <w:t>естественно-научной</w:t>
            </w:r>
            <w:proofErr w:type="spellEnd"/>
            <w:proofErr w:type="gramEnd"/>
            <w:r w:rsidRPr="000773E2">
              <w:rPr>
                <w:rFonts w:ascii="13" w:hAnsi="13"/>
                <w:color w:val="000000"/>
                <w:sz w:val="26"/>
                <w:szCs w:val="26"/>
              </w:rPr>
              <w:t xml:space="preserve"> и технологической направленности «Точка роста» </w:t>
            </w:r>
          </w:p>
        </w:tc>
        <w:tc>
          <w:tcPr>
            <w:tcW w:w="2410" w:type="dxa"/>
            <w:tcBorders>
              <w:top w:val="single" w:sz="4" w:space="0" w:color="000000"/>
              <w:left w:val="single" w:sz="4" w:space="0" w:color="000000"/>
              <w:bottom w:val="single" w:sz="4" w:space="0" w:color="000000"/>
              <w:right w:val="single" w:sz="4" w:space="0" w:color="000000"/>
            </w:tcBorders>
          </w:tcPr>
          <w:p w:rsidR="00A25445" w:rsidRPr="000773E2" w:rsidRDefault="00A25445" w:rsidP="00634F29">
            <w:pPr>
              <w:ind w:firstLine="709"/>
              <w:jc w:val="both"/>
              <w:rPr>
                <w:rFonts w:ascii="13" w:hAnsi="13"/>
                <w:sz w:val="26"/>
                <w:szCs w:val="26"/>
              </w:rPr>
            </w:pPr>
            <w:r w:rsidRPr="000773E2">
              <w:rPr>
                <w:rFonts w:ascii="13" w:hAnsi="13"/>
                <w:sz w:val="26"/>
                <w:szCs w:val="26"/>
              </w:rPr>
              <w:t>575749,52</w:t>
            </w:r>
          </w:p>
          <w:p w:rsidR="00A25445" w:rsidRPr="000773E2" w:rsidRDefault="00A25445" w:rsidP="00634F29">
            <w:pPr>
              <w:ind w:firstLine="709"/>
              <w:jc w:val="both"/>
              <w:rPr>
                <w:rFonts w:ascii="13" w:hAnsi="13"/>
                <w:sz w:val="26"/>
                <w:szCs w:val="26"/>
              </w:rPr>
            </w:pPr>
          </w:p>
          <w:p w:rsidR="00A25445" w:rsidRPr="000773E2" w:rsidRDefault="00A25445" w:rsidP="00634F29">
            <w:pPr>
              <w:ind w:firstLine="709"/>
              <w:jc w:val="both"/>
              <w:rPr>
                <w:rFonts w:ascii="13" w:hAnsi="13"/>
                <w:sz w:val="26"/>
                <w:szCs w:val="26"/>
              </w:rPr>
            </w:pP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Частичный капитальный ремонт кровли </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495714,98</w:t>
            </w: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Замена окон в кабинете физики</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118894,15</w:t>
            </w: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Замена окон в кабинете биологии и химии</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102532,85</w:t>
            </w:r>
          </w:p>
        </w:tc>
      </w:tr>
      <w:tr w:rsidR="00A25445" w:rsidRPr="000773E2" w:rsidTr="00634F29">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Текущий ремонт помещений пищеблока (ремонт потолка и стен в подсобных помещениях)</w:t>
            </w:r>
          </w:p>
        </w:tc>
        <w:tc>
          <w:tcPr>
            <w:tcW w:w="2410" w:type="dxa"/>
            <w:tcBorders>
              <w:top w:val="single" w:sz="4" w:space="0" w:color="000000"/>
              <w:left w:val="single" w:sz="4" w:space="0" w:color="000000"/>
              <w:bottom w:val="single" w:sz="4" w:space="0" w:color="000000"/>
              <w:right w:val="single" w:sz="4" w:space="0" w:color="000000"/>
            </w:tcBorders>
          </w:tcPr>
          <w:p w:rsidR="00A25445" w:rsidRPr="000773E2" w:rsidRDefault="00A25445" w:rsidP="00634F29">
            <w:pPr>
              <w:ind w:firstLine="709"/>
              <w:jc w:val="both"/>
              <w:rPr>
                <w:rFonts w:ascii="13" w:hAnsi="13"/>
                <w:sz w:val="26"/>
                <w:szCs w:val="26"/>
              </w:rPr>
            </w:pPr>
            <w:r w:rsidRPr="000773E2">
              <w:rPr>
                <w:rFonts w:ascii="13" w:hAnsi="13"/>
                <w:sz w:val="26"/>
                <w:szCs w:val="26"/>
              </w:rPr>
              <w:t>250189,28</w:t>
            </w:r>
          </w:p>
          <w:p w:rsidR="00A25445" w:rsidRPr="000773E2" w:rsidRDefault="00A25445" w:rsidP="00634F29">
            <w:pPr>
              <w:ind w:firstLine="709"/>
              <w:jc w:val="both"/>
              <w:rPr>
                <w:rFonts w:ascii="13" w:hAnsi="13"/>
                <w:sz w:val="26"/>
                <w:szCs w:val="26"/>
              </w:rPr>
            </w:pPr>
          </w:p>
        </w:tc>
      </w:tr>
      <w:tr w:rsidR="00A25445" w:rsidRPr="000773E2" w:rsidTr="00634F29">
        <w:trPr>
          <w:trHeight w:val="641"/>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2978" w:type="dxa"/>
            <w:vMerge/>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Замена дверей на пищеблоке</w:t>
            </w:r>
          </w:p>
        </w:tc>
        <w:tc>
          <w:tcPr>
            <w:tcW w:w="2410" w:type="dxa"/>
            <w:tcBorders>
              <w:top w:val="single" w:sz="4" w:space="0" w:color="000000"/>
              <w:left w:val="single" w:sz="4" w:space="0" w:color="000000"/>
              <w:bottom w:val="single" w:sz="4" w:space="0" w:color="000000"/>
              <w:right w:val="single" w:sz="4" w:space="0" w:color="000000"/>
            </w:tcBorders>
          </w:tcPr>
          <w:p w:rsidR="00A25445" w:rsidRPr="000773E2" w:rsidRDefault="00A25445" w:rsidP="00634F29">
            <w:pPr>
              <w:ind w:firstLine="709"/>
              <w:jc w:val="both"/>
              <w:rPr>
                <w:rFonts w:ascii="13" w:hAnsi="13"/>
                <w:sz w:val="26"/>
                <w:szCs w:val="26"/>
              </w:rPr>
            </w:pPr>
            <w:r w:rsidRPr="000773E2">
              <w:rPr>
                <w:rFonts w:ascii="13" w:hAnsi="13"/>
                <w:sz w:val="26"/>
                <w:szCs w:val="26"/>
              </w:rPr>
              <w:t>74810,72</w:t>
            </w:r>
          </w:p>
          <w:p w:rsidR="00A25445" w:rsidRPr="000773E2" w:rsidRDefault="00A25445" w:rsidP="00634F29">
            <w:pPr>
              <w:ind w:firstLine="709"/>
              <w:jc w:val="both"/>
              <w:rPr>
                <w:rFonts w:ascii="13" w:hAnsi="13"/>
                <w:sz w:val="26"/>
                <w:szCs w:val="26"/>
              </w:rPr>
            </w:pPr>
          </w:p>
        </w:tc>
      </w:tr>
      <w:tr w:rsidR="00A25445" w:rsidRPr="000773E2" w:rsidTr="00634F29">
        <w:tc>
          <w:tcPr>
            <w:tcW w:w="595" w:type="dxa"/>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r w:rsidRPr="000773E2">
              <w:rPr>
                <w:rFonts w:ascii="13" w:hAnsi="13"/>
                <w:sz w:val="26"/>
                <w:szCs w:val="26"/>
              </w:rPr>
              <w:t>7.</w:t>
            </w:r>
          </w:p>
        </w:tc>
        <w:tc>
          <w:tcPr>
            <w:tcW w:w="2978" w:type="dxa"/>
            <w:tcBorders>
              <w:top w:val="single" w:sz="4" w:space="0" w:color="000000"/>
              <w:left w:val="single" w:sz="4" w:space="0" w:color="000000"/>
              <w:bottom w:val="single" w:sz="4" w:space="0" w:color="000000"/>
              <w:right w:val="single" w:sz="4" w:space="0" w:color="000000"/>
            </w:tcBorders>
            <w:vAlign w:val="center"/>
            <w:hideMark/>
          </w:tcPr>
          <w:p w:rsidR="00A25445" w:rsidRPr="000773E2" w:rsidRDefault="00A25445" w:rsidP="00634F29">
            <w:pPr>
              <w:ind w:firstLine="709"/>
              <w:jc w:val="both"/>
              <w:rPr>
                <w:rFonts w:ascii="13" w:hAnsi="13"/>
                <w:sz w:val="26"/>
                <w:szCs w:val="26"/>
              </w:rPr>
            </w:pPr>
            <w:r w:rsidRPr="000773E2">
              <w:rPr>
                <w:rFonts w:ascii="13" w:hAnsi="13"/>
                <w:sz w:val="26"/>
                <w:szCs w:val="26"/>
              </w:rPr>
              <w:t xml:space="preserve">МКОУ ООШ п. Комсомольский </w:t>
            </w:r>
          </w:p>
        </w:tc>
        <w:tc>
          <w:tcPr>
            <w:tcW w:w="5103"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Частичный капитальный ремонт кровли</w:t>
            </w:r>
          </w:p>
        </w:tc>
        <w:tc>
          <w:tcPr>
            <w:tcW w:w="2410" w:type="dxa"/>
            <w:tcBorders>
              <w:top w:val="single" w:sz="4" w:space="0" w:color="000000"/>
              <w:left w:val="single" w:sz="4" w:space="0" w:color="000000"/>
              <w:bottom w:val="single" w:sz="4" w:space="0" w:color="000000"/>
              <w:right w:val="single" w:sz="4" w:space="0" w:color="000000"/>
            </w:tcBorders>
            <w:hideMark/>
          </w:tcPr>
          <w:p w:rsidR="00A25445" w:rsidRPr="000773E2" w:rsidRDefault="00A25445" w:rsidP="00634F29">
            <w:pPr>
              <w:ind w:firstLine="709"/>
              <w:jc w:val="both"/>
              <w:rPr>
                <w:rFonts w:ascii="13" w:hAnsi="13"/>
                <w:sz w:val="26"/>
                <w:szCs w:val="26"/>
              </w:rPr>
            </w:pPr>
            <w:r w:rsidRPr="000773E2">
              <w:rPr>
                <w:rFonts w:ascii="13" w:hAnsi="13"/>
                <w:sz w:val="26"/>
                <w:szCs w:val="26"/>
              </w:rPr>
              <w:t>467337,32</w:t>
            </w:r>
          </w:p>
        </w:tc>
      </w:tr>
    </w:tbl>
    <w:p w:rsidR="00A25445" w:rsidRPr="000773E2" w:rsidRDefault="00A25445" w:rsidP="00A25445">
      <w:pPr>
        <w:ind w:firstLine="709"/>
        <w:jc w:val="both"/>
        <w:rPr>
          <w:rFonts w:ascii="13" w:hAnsi="13"/>
          <w:sz w:val="26"/>
          <w:szCs w:val="26"/>
        </w:rPr>
      </w:pPr>
    </w:p>
    <w:p w:rsidR="00A25445" w:rsidRDefault="00A25445" w:rsidP="00A25445">
      <w:pPr>
        <w:ind w:firstLine="709"/>
        <w:jc w:val="both"/>
        <w:rPr>
          <w:rFonts w:ascii="13" w:hAnsi="13"/>
          <w:b/>
          <w:sz w:val="26"/>
          <w:szCs w:val="26"/>
        </w:rPr>
      </w:pPr>
      <w:r>
        <w:rPr>
          <w:rFonts w:ascii="13" w:hAnsi="13"/>
          <w:b/>
          <w:sz w:val="26"/>
          <w:szCs w:val="26"/>
        </w:rPr>
        <w:t>КАДРОВАЯ  СЛУЖБА</w:t>
      </w:r>
    </w:p>
    <w:p w:rsidR="00A25445" w:rsidRPr="000773E2" w:rsidRDefault="00A25445" w:rsidP="00A25445">
      <w:pPr>
        <w:ind w:firstLine="709"/>
        <w:jc w:val="both"/>
        <w:rPr>
          <w:rFonts w:ascii="13" w:hAnsi="13"/>
          <w:b/>
          <w:sz w:val="26"/>
          <w:szCs w:val="26"/>
        </w:rPr>
      </w:pPr>
    </w:p>
    <w:p w:rsidR="00A25445" w:rsidRPr="000773E2" w:rsidRDefault="00A25445" w:rsidP="00A25445">
      <w:pPr>
        <w:ind w:firstLine="709"/>
        <w:jc w:val="both"/>
        <w:rPr>
          <w:rFonts w:ascii="13" w:hAnsi="13"/>
          <w:sz w:val="26"/>
          <w:szCs w:val="26"/>
        </w:rPr>
      </w:pPr>
      <w:r w:rsidRPr="000773E2">
        <w:rPr>
          <w:rFonts w:ascii="13" w:hAnsi="13"/>
          <w:sz w:val="26"/>
          <w:szCs w:val="26"/>
        </w:rPr>
        <w:t>Количественный состав работников администрации района на 01.01.2024 года составил 56 человека, из них 29 - муниципальные служащие.</w:t>
      </w:r>
    </w:p>
    <w:p w:rsidR="00A25445" w:rsidRPr="000773E2" w:rsidRDefault="00A25445" w:rsidP="00A25445">
      <w:pPr>
        <w:ind w:firstLine="709"/>
        <w:jc w:val="both"/>
        <w:rPr>
          <w:rFonts w:ascii="13" w:hAnsi="13"/>
          <w:sz w:val="26"/>
          <w:szCs w:val="26"/>
        </w:rPr>
      </w:pPr>
      <w:r w:rsidRPr="000773E2">
        <w:rPr>
          <w:rFonts w:ascii="13" w:hAnsi="13"/>
          <w:sz w:val="26"/>
          <w:szCs w:val="26"/>
        </w:rPr>
        <w:t>В 2023 году принято -  12 человек, из них на муниципальную службу 7 человек; уволено -  10 человек, из них 5 человек с муниципальной службы.</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Кадровой службой в течение 2023 года проведены следующие комиссии при администрации Котельничского района: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аттестационная комиссия - 5 заседаний, по результатам которых аттестовано 8 муниципальных служащих на соответствие должности муниципальной службы; </w:t>
      </w:r>
    </w:p>
    <w:p w:rsidR="00A25445" w:rsidRPr="000773E2" w:rsidRDefault="00A25445" w:rsidP="00A25445">
      <w:pPr>
        <w:ind w:firstLine="709"/>
        <w:jc w:val="both"/>
        <w:rPr>
          <w:rFonts w:ascii="13" w:hAnsi="13"/>
          <w:sz w:val="26"/>
          <w:szCs w:val="26"/>
        </w:rPr>
      </w:pPr>
      <w:r w:rsidRPr="000773E2">
        <w:rPr>
          <w:rFonts w:ascii="13" w:hAnsi="13"/>
          <w:sz w:val="26"/>
          <w:szCs w:val="26"/>
        </w:rPr>
        <w:t>комиссия по установлению стажа муниципальной службы -  12 заседаний, по результатам которых стаж был установлен 14 человекам;</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комиссия по назначению пенсии за выслугу лет лицам, замещавшим должности муниципальной службы -  6 </w:t>
      </w:r>
      <w:proofErr w:type="gramStart"/>
      <w:r w:rsidRPr="000773E2">
        <w:rPr>
          <w:rFonts w:ascii="13" w:hAnsi="13"/>
          <w:sz w:val="26"/>
          <w:szCs w:val="26"/>
        </w:rPr>
        <w:t>заседаний</w:t>
      </w:r>
      <w:proofErr w:type="gramEnd"/>
      <w:r w:rsidRPr="000773E2">
        <w:rPr>
          <w:rFonts w:ascii="13" w:hAnsi="13"/>
          <w:sz w:val="26"/>
          <w:szCs w:val="26"/>
        </w:rPr>
        <w:t xml:space="preserve"> по результатам которых назначена пенсия – 2 человекам, приостановлена выплата пенсии – 3 человекам; прекращена выплата пенсии – 1 человеку;</w:t>
      </w:r>
    </w:p>
    <w:p w:rsidR="00A25445" w:rsidRPr="000773E2" w:rsidRDefault="00A25445" w:rsidP="00A25445">
      <w:pPr>
        <w:ind w:firstLine="709"/>
        <w:jc w:val="both"/>
        <w:rPr>
          <w:rFonts w:ascii="13" w:hAnsi="13"/>
          <w:sz w:val="26"/>
          <w:szCs w:val="26"/>
        </w:rPr>
      </w:pPr>
      <w:r w:rsidRPr="000773E2">
        <w:rPr>
          <w:rFonts w:ascii="13" w:hAnsi="13"/>
          <w:sz w:val="26"/>
          <w:szCs w:val="26"/>
        </w:rPr>
        <w:t>комиссия по материальному стимулированию - 12 заседаний;</w:t>
      </w:r>
    </w:p>
    <w:p w:rsidR="00A25445" w:rsidRPr="000773E2" w:rsidRDefault="00A25445" w:rsidP="00A25445">
      <w:pPr>
        <w:ind w:firstLine="709"/>
        <w:jc w:val="both"/>
        <w:rPr>
          <w:rFonts w:ascii="13" w:hAnsi="13"/>
          <w:sz w:val="26"/>
          <w:szCs w:val="26"/>
        </w:rPr>
      </w:pPr>
      <w:r w:rsidRPr="000773E2">
        <w:rPr>
          <w:rFonts w:ascii="13" w:hAnsi="13"/>
          <w:sz w:val="26"/>
          <w:szCs w:val="26"/>
        </w:rPr>
        <w:t>комиссия по соблюдению требований к служебному поведению муниципальных служащих и урегулированию конфликта интересов - 1 заседание, на котором был рассмотрен вопрос о рассмотрении соблюдения требований к служебному поведению;</w:t>
      </w:r>
    </w:p>
    <w:p w:rsidR="00A25445" w:rsidRPr="000773E2" w:rsidRDefault="00A25445" w:rsidP="00A25445">
      <w:pPr>
        <w:ind w:firstLine="709"/>
        <w:jc w:val="both"/>
        <w:rPr>
          <w:rFonts w:ascii="13" w:hAnsi="13"/>
          <w:sz w:val="26"/>
          <w:szCs w:val="26"/>
        </w:rPr>
      </w:pPr>
      <w:r w:rsidRPr="000773E2">
        <w:rPr>
          <w:rFonts w:ascii="13" w:hAnsi="13"/>
          <w:sz w:val="26"/>
          <w:szCs w:val="26"/>
        </w:rPr>
        <w:t>В 2023 году 14 муниципальным служащим администрации района присвоены классные чины, соответствующие группам должностей муниципальной службы.</w:t>
      </w:r>
    </w:p>
    <w:p w:rsidR="00A25445" w:rsidRPr="000773E2" w:rsidRDefault="00A25445" w:rsidP="00A25445">
      <w:pPr>
        <w:ind w:firstLine="709"/>
        <w:jc w:val="both"/>
        <w:rPr>
          <w:rFonts w:ascii="13" w:hAnsi="13"/>
          <w:sz w:val="26"/>
          <w:szCs w:val="26"/>
        </w:rPr>
      </w:pPr>
      <w:r w:rsidRPr="000773E2">
        <w:rPr>
          <w:rFonts w:ascii="13" w:hAnsi="13"/>
          <w:sz w:val="26"/>
          <w:szCs w:val="26"/>
        </w:rPr>
        <w:t>В 2023 году прошли курсы повышения квалификации – 15 муниципальных служащих.</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В 2023 году проведено 4 заседания межведомственной комиссии по противодействию коррупции при администрации Котельничского района (рассмотрен 21 вопрос); 4 заседания межведомственной комиссии по профилактике </w:t>
      </w:r>
      <w:r w:rsidRPr="000773E2">
        <w:rPr>
          <w:rFonts w:ascii="13" w:hAnsi="13"/>
          <w:sz w:val="26"/>
          <w:szCs w:val="26"/>
        </w:rPr>
        <w:lastRenderedPageBreak/>
        <w:t xml:space="preserve">правонарушений (рассмотрено 15 вопросов); 4 заседания межведомственной </w:t>
      </w:r>
      <w:proofErr w:type="spellStart"/>
      <w:r w:rsidRPr="000773E2">
        <w:rPr>
          <w:rFonts w:ascii="13" w:hAnsi="13"/>
          <w:sz w:val="26"/>
          <w:szCs w:val="26"/>
        </w:rPr>
        <w:t>антинаркотической</w:t>
      </w:r>
      <w:proofErr w:type="spellEnd"/>
      <w:r w:rsidRPr="000773E2">
        <w:rPr>
          <w:rFonts w:ascii="13" w:hAnsi="13"/>
          <w:sz w:val="26"/>
          <w:szCs w:val="26"/>
        </w:rPr>
        <w:t xml:space="preserve"> комиссии (рассмотрено 43 вопроса).</w:t>
      </w:r>
    </w:p>
    <w:p w:rsidR="00A25445" w:rsidRPr="000773E2" w:rsidRDefault="00A25445" w:rsidP="00A25445">
      <w:pPr>
        <w:ind w:firstLine="709"/>
        <w:jc w:val="both"/>
        <w:rPr>
          <w:rFonts w:ascii="13" w:hAnsi="13"/>
          <w:sz w:val="26"/>
          <w:szCs w:val="26"/>
        </w:rPr>
      </w:pPr>
      <w:r w:rsidRPr="000773E2">
        <w:rPr>
          <w:rFonts w:ascii="13" w:hAnsi="13"/>
          <w:sz w:val="26"/>
          <w:szCs w:val="26"/>
        </w:rPr>
        <w:t>Сформированы основные и запасные списки присяжных заседателей в Котельничский районный суд и Центральный окружной и Пермский гарнизонный военные суды.</w:t>
      </w:r>
    </w:p>
    <w:p w:rsidR="00A25445" w:rsidRDefault="00A25445" w:rsidP="00A25445">
      <w:pPr>
        <w:ind w:firstLine="709"/>
        <w:jc w:val="both"/>
        <w:rPr>
          <w:rFonts w:ascii="13" w:hAnsi="13"/>
          <w:b/>
          <w:bCs/>
          <w:sz w:val="26"/>
          <w:szCs w:val="26"/>
        </w:rPr>
      </w:pPr>
    </w:p>
    <w:p w:rsidR="00A25445" w:rsidRDefault="00A25445" w:rsidP="00A25445">
      <w:pPr>
        <w:ind w:firstLine="709"/>
        <w:jc w:val="both"/>
        <w:rPr>
          <w:rFonts w:ascii="13" w:hAnsi="13"/>
          <w:b/>
          <w:bCs/>
          <w:sz w:val="26"/>
          <w:szCs w:val="26"/>
        </w:rPr>
      </w:pPr>
      <w:r w:rsidRPr="000773E2">
        <w:rPr>
          <w:rFonts w:ascii="13" w:hAnsi="13"/>
          <w:b/>
          <w:bCs/>
          <w:sz w:val="26"/>
          <w:szCs w:val="26"/>
        </w:rPr>
        <w:t>ЮРИДИЧЕСКАЯ СЛУЖБА</w:t>
      </w:r>
    </w:p>
    <w:p w:rsidR="00A25445" w:rsidRPr="000773E2" w:rsidRDefault="00A25445" w:rsidP="00A25445">
      <w:pPr>
        <w:ind w:firstLine="709"/>
        <w:jc w:val="both"/>
        <w:rPr>
          <w:rFonts w:ascii="13" w:hAnsi="13"/>
          <w:b/>
          <w:bCs/>
          <w:sz w:val="26"/>
          <w:szCs w:val="26"/>
        </w:rPr>
      </w:pPr>
    </w:p>
    <w:p w:rsidR="00A25445" w:rsidRPr="000773E2" w:rsidRDefault="00A25445" w:rsidP="00A25445">
      <w:pPr>
        <w:ind w:firstLine="709"/>
        <w:jc w:val="both"/>
        <w:rPr>
          <w:rFonts w:ascii="13" w:hAnsi="13"/>
          <w:sz w:val="26"/>
          <w:szCs w:val="26"/>
        </w:rPr>
      </w:pPr>
      <w:r w:rsidRPr="000773E2">
        <w:rPr>
          <w:rFonts w:ascii="13" w:hAnsi="13"/>
          <w:sz w:val="26"/>
          <w:szCs w:val="26"/>
        </w:rPr>
        <w:t xml:space="preserve">В 2023 году у администрации Котельничского района на исполнении находятся 8 исполнительных  производств, из них: 6 исполнительных производств находятся в процессе на исполнения, 2 исполнительных  производства окончены.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Предметом исполнения не оконченных исполнительных производств являются: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1. Возложение на администрацию Котельничского района Кировской области обязанность заключить концессионное соглашение, путем проведения открытого конкурса о передаче объектов водоснабжения и водоотведения, а также теплоснабжения находящихся в муниципальной собственности, расположенных в Красногорском сельском поселений Котельничского района Кировской области. </w:t>
      </w:r>
    </w:p>
    <w:p w:rsidR="00A25445" w:rsidRPr="000773E2" w:rsidRDefault="00A25445" w:rsidP="00A25445">
      <w:pPr>
        <w:ind w:firstLine="709"/>
        <w:jc w:val="both"/>
        <w:rPr>
          <w:rFonts w:ascii="13" w:hAnsi="13"/>
          <w:sz w:val="26"/>
          <w:szCs w:val="26"/>
        </w:rPr>
      </w:pPr>
      <w:r w:rsidRPr="000773E2">
        <w:rPr>
          <w:rFonts w:ascii="13" w:hAnsi="13"/>
          <w:sz w:val="26"/>
          <w:szCs w:val="26"/>
        </w:rPr>
        <w:t>2. Обязать администрацию Котельничского района Кировской области заключить концессионное соглашение, путем проведения открытого конкурса о передаче объектов водоснабжения и водоотведения, расположенных в д. Зайцевы Котельничского района Кировской области</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3. Обязать администрацию разработать проекты зон санитарной охраны для действующих источников хозяйственно-питьевого водоснабжения – </w:t>
      </w:r>
      <w:proofErr w:type="spellStart"/>
      <w:r w:rsidRPr="000773E2">
        <w:rPr>
          <w:rFonts w:ascii="13" w:hAnsi="13"/>
          <w:sz w:val="26"/>
          <w:szCs w:val="26"/>
        </w:rPr>
        <w:t>артскажин</w:t>
      </w:r>
      <w:proofErr w:type="spellEnd"/>
      <w:r w:rsidRPr="000773E2">
        <w:rPr>
          <w:rFonts w:ascii="13" w:hAnsi="13"/>
          <w:sz w:val="26"/>
          <w:szCs w:val="26"/>
        </w:rPr>
        <w:t xml:space="preserve"> № 6504, расположенной по адресу: д. Нижняя Мельница Спасского сельского поселения Котельничского района Кировской области и № 2683, расположенной по адресу: </w:t>
      </w:r>
      <w:proofErr w:type="gramStart"/>
      <w:r w:rsidRPr="000773E2">
        <w:rPr>
          <w:rFonts w:ascii="13" w:hAnsi="13"/>
          <w:sz w:val="26"/>
          <w:szCs w:val="26"/>
        </w:rPr>
        <w:t>с</w:t>
      </w:r>
      <w:proofErr w:type="gramEnd"/>
      <w:r w:rsidRPr="000773E2">
        <w:rPr>
          <w:rFonts w:ascii="13" w:hAnsi="13"/>
          <w:sz w:val="26"/>
          <w:szCs w:val="26"/>
        </w:rPr>
        <w:t xml:space="preserve">. Спасское Котельничского района Кировской области; получить санитарно-эпидемиологического заключения на разработанные проекты зон санитарной охраны </w:t>
      </w:r>
      <w:proofErr w:type="spellStart"/>
      <w:r w:rsidRPr="000773E2">
        <w:rPr>
          <w:rFonts w:ascii="13" w:hAnsi="13"/>
          <w:sz w:val="26"/>
          <w:szCs w:val="26"/>
        </w:rPr>
        <w:t>артскажин</w:t>
      </w:r>
      <w:proofErr w:type="spellEnd"/>
      <w:r w:rsidRPr="000773E2">
        <w:rPr>
          <w:rFonts w:ascii="13" w:hAnsi="13"/>
          <w:sz w:val="26"/>
          <w:szCs w:val="26"/>
        </w:rPr>
        <w:t xml:space="preserve"> № 6504, расположенной по адресу: д. Нижняя Мельница Спасского сельского поселения Котельничского района Кировской области и № 2683, расположенной по адресу: </w:t>
      </w:r>
      <w:proofErr w:type="gramStart"/>
      <w:r w:rsidRPr="000773E2">
        <w:rPr>
          <w:rFonts w:ascii="13" w:hAnsi="13"/>
          <w:sz w:val="26"/>
          <w:szCs w:val="26"/>
        </w:rPr>
        <w:t>с</w:t>
      </w:r>
      <w:proofErr w:type="gramEnd"/>
      <w:r w:rsidRPr="000773E2">
        <w:rPr>
          <w:rFonts w:ascii="13" w:hAnsi="13"/>
          <w:sz w:val="26"/>
          <w:szCs w:val="26"/>
        </w:rPr>
        <w:t xml:space="preserve">. Спасское Котельничского района Кировской области; утвердить зоны санитарной охраны в установленном порядке следующих источников водоснабжения </w:t>
      </w:r>
      <w:proofErr w:type="spellStart"/>
      <w:r w:rsidRPr="000773E2">
        <w:rPr>
          <w:rFonts w:ascii="13" w:hAnsi="13"/>
          <w:sz w:val="26"/>
          <w:szCs w:val="26"/>
        </w:rPr>
        <w:t>артскважин</w:t>
      </w:r>
      <w:proofErr w:type="spellEnd"/>
      <w:r w:rsidRPr="000773E2">
        <w:rPr>
          <w:rFonts w:ascii="13" w:hAnsi="13"/>
          <w:sz w:val="26"/>
          <w:szCs w:val="26"/>
        </w:rPr>
        <w:t xml:space="preserve"> № 6504, расположенной по адресу: д. Нижняя Мельница Спасского сельского поселения Котельничского района Кировской области и № 2683, расположенной по адресу: </w:t>
      </w:r>
      <w:proofErr w:type="gramStart"/>
      <w:r w:rsidRPr="000773E2">
        <w:rPr>
          <w:rFonts w:ascii="13" w:hAnsi="13"/>
          <w:sz w:val="26"/>
          <w:szCs w:val="26"/>
        </w:rPr>
        <w:t>с</w:t>
      </w:r>
      <w:proofErr w:type="gramEnd"/>
      <w:r w:rsidRPr="000773E2">
        <w:rPr>
          <w:rFonts w:ascii="13" w:hAnsi="13"/>
          <w:sz w:val="26"/>
          <w:szCs w:val="26"/>
        </w:rPr>
        <w:t xml:space="preserve"> Спасское Котельничского района Кировской области. </w:t>
      </w:r>
    </w:p>
    <w:p w:rsidR="00A25445" w:rsidRPr="000773E2" w:rsidRDefault="00A25445" w:rsidP="00A25445">
      <w:pPr>
        <w:ind w:firstLine="709"/>
        <w:jc w:val="both"/>
        <w:rPr>
          <w:rFonts w:ascii="13" w:hAnsi="13"/>
          <w:sz w:val="26"/>
          <w:szCs w:val="26"/>
        </w:rPr>
      </w:pPr>
      <w:r w:rsidRPr="000773E2">
        <w:rPr>
          <w:rFonts w:ascii="13" w:hAnsi="13"/>
          <w:sz w:val="26"/>
          <w:szCs w:val="26"/>
        </w:rPr>
        <w:t>4. Обязать администрацию организовать работы по разработке проекта зон санитарной охраны, получению санитарно-эпидемиологического заключения на разработанные проекты и утверждению санитарной охраной для действующего поверхностного источника хозяйственно-питьевого водоснабжения ст. Ежиха.</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5. </w:t>
      </w:r>
      <w:proofErr w:type="gramStart"/>
      <w:r w:rsidRPr="000773E2">
        <w:rPr>
          <w:rFonts w:ascii="13" w:hAnsi="13"/>
          <w:sz w:val="26"/>
          <w:szCs w:val="26"/>
        </w:rPr>
        <w:t>Возложить на администрацию обязанность организовать на участке 2 км.+70 м., +140 м., 2 км.+310 м., с участка 2 км.+420 м. до участка 3 км.+740 м., 4 км.+160 м., с участка 4 км.+900 м. до участка 5 км.+700 м., 5 км.+900 м., с участка 6 км.+400 м. до участка 6 км.+800</w:t>
      </w:r>
      <w:proofErr w:type="gramEnd"/>
      <w:r w:rsidRPr="000773E2">
        <w:rPr>
          <w:rFonts w:ascii="13" w:hAnsi="13"/>
          <w:sz w:val="26"/>
          <w:szCs w:val="26"/>
        </w:rPr>
        <w:t xml:space="preserve"> </w:t>
      </w:r>
      <w:proofErr w:type="gramStart"/>
      <w:r w:rsidRPr="000773E2">
        <w:rPr>
          <w:rFonts w:ascii="13" w:hAnsi="13"/>
          <w:sz w:val="26"/>
          <w:szCs w:val="26"/>
        </w:rPr>
        <w:t>м., с участка 7 км.+300 м. до участка 7 км.+400 м., с участка 7 км.+800 м. до участка 8 км.+300м., 9 км.+500 м., 10 км.+690 м. автомобильной дороги «</w:t>
      </w:r>
      <w:proofErr w:type="spellStart"/>
      <w:r w:rsidRPr="000773E2">
        <w:rPr>
          <w:rFonts w:ascii="13" w:hAnsi="13"/>
          <w:sz w:val="26"/>
          <w:szCs w:val="26"/>
        </w:rPr>
        <w:t>Макарье-Курино</w:t>
      </w:r>
      <w:proofErr w:type="spellEnd"/>
      <w:r w:rsidRPr="000773E2">
        <w:rPr>
          <w:rFonts w:ascii="13" w:hAnsi="13"/>
          <w:sz w:val="26"/>
          <w:szCs w:val="26"/>
        </w:rPr>
        <w:t xml:space="preserve">» работы по приведению дорожного покрытия в соответствии с пунктом 5.2.4 ГОСТ Р50597-2017 «Автомобильные дороги и улицы. </w:t>
      </w:r>
      <w:proofErr w:type="gramEnd"/>
    </w:p>
    <w:p w:rsidR="00A25445" w:rsidRPr="000773E2" w:rsidRDefault="00A25445" w:rsidP="00A25445">
      <w:pPr>
        <w:ind w:firstLine="709"/>
        <w:jc w:val="both"/>
        <w:rPr>
          <w:rFonts w:ascii="13" w:hAnsi="13"/>
          <w:sz w:val="26"/>
          <w:szCs w:val="26"/>
        </w:rPr>
      </w:pPr>
      <w:r w:rsidRPr="000773E2">
        <w:rPr>
          <w:rFonts w:ascii="13" w:hAnsi="13"/>
          <w:sz w:val="26"/>
          <w:szCs w:val="26"/>
        </w:rPr>
        <w:lastRenderedPageBreak/>
        <w:t>6. Обязать администрацию привести покрытие на проезжей части автодороги на участке «</w:t>
      </w:r>
      <w:proofErr w:type="spellStart"/>
      <w:r w:rsidRPr="000773E2">
        <w:rPr>
          <w:rFonts w:ascii="13" w:hAnsi="13"/>
          <w:sz w:val="26"/>
          <w:szCs w:val="26"/>
        </w:rPr>
        <w:t>Шахтары-Ежиха</w:t>
      </w:r>
      <w:proofErr w:type="spellEnd"/>
      <w:r w:rsidRPr="000773E2">
        <w:rPr>
          <w:rFonts w:ascii="13" w:hAnsi="13"/>
          <w:sz w:val="26"/>
          <w:szCs w:val="26"/>
        </w:rPr>
        <w:t xml:space="preserve">» с 19 км+620 м по 30 км +100 м в соответствие с ГОСТ 50597-2017 путем устранения дефектов.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На сегодняшний момент исполнить судебные решения в полном объеме не имеется возможности, в связи с тем, что это потребуют от администрации района расходования значительного объема бюджетных средств на соответствующие цели,  выделение которых не предоставляется возможным, в рамках одного бюджетного периода. </w:t>
      </w:r>
    </w:p>
    <w:p w:rsidR="00A25445" w:rsidRPr="000773E2" w:rsidRDefault="00A25445" w:rsidP="00A25445">
      <w:pPr>
        <w:ind w:firstLine="709"/>
        <w:jc w:val="both"/>
        <w:rPr>
          <w:rFonts w:ascii="13" w:hAnsi="13"/>
          <w:sz w:val="26"/>
          <w:szCs w:val="26"/>
        </w:rPr>
      </w:pPr>
    </w:p>
    <w:p w:rsidR="00A25445" w:rsidRDefault="00A25445" w:rsidP="00A25445">
      <w:pPr>
        <w:ind w:firstLine="709"/>
        <w:jc w:val="both"/>
        <w:rPr>
          <w:rFonts w:ascii="13" w:hAnsi="13"/>
          <w:b/>
          <w:bCs/>
          <w:sz w:val="26"/>
          <w:szCs w:val="26"/>
        </w:rPr>
      </w:pPr>
      <w:r w:rsidRPr="000773E2">
        <w:rPr>
          <w:rFonts w:ascii="13" w:hAnsi="13"/>
          <w:b/>
          <w:bCs/>
          <w:sz w:val="26"/>
          <w:szCs w:val="26"/>
        </w:rPr>
        <w:t>РАБОТА С ОБРАЩЕНИЯМИ ГРАЖДАН</w:t>
      </w:r>
    </w:p>
    <w:p w:rsidR="00A25445" w:rsidRPr="000773E2" w:rsidRDefault="00A25445" w:rsidP="00A25445">
      <w:pPr>
        <w:ind w:firstLine="709"/>
        <w:jc w:val="both"/>
        <w:rPr>
          <w:rFonts w:ascii="13" w:hAnsi="13"/>
          <w:b/>
          <w:bCs/>
          <w:sz w:val="26"/>
          <w:szCs w:val="26"/>
        </w:rPr>
      </w:pPr>
    </w:p>
    <w:p w:rsidR="00A25445" w:rsidRPr="000773E2" w:rsidRDefault="00A25445" w:rsidP="00A25445">
      <w:pPr>
        <w:ind w:firstLine="709"/>
        <w:jc w:val="both"/>
        <w:rPr>
          <w:rFonts w:ascii="13" w:hAnsi="13"/>
          <w:sz w:val="26"/>
          <w:szCs w:val="26"/>
        </w:rPr>
      </w:pPr>
      <w:r w:rsidRPr="000773E2">
        <w:rPr>
          <w:rFonts w:ascii="13" w:hAnsi="13"/>
          <w:sz w:val="26"/>
          <w:szCs w:val="26"/>
        </w:rPr>
        <w:t>В 2023 году в администрацию района поступило 110 письменных обращений граждан, в том числе:</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в форме электронного документа - 64 обращения; </w:t>
      </w:r>
    </w:p>
    <w:p w:rsidR="00A25445" w:rsidRPr="000773E2" w:rsidRDefault="00A25445" w:rsidP="00A25445">
      <w:pPr>
        <w:ind w:firstLine="709"/>
        <w:jc w:val="both"/>
        <w:rPr>
          <w:rFonts w:ascii="13" w:hAnsi="13"/>
          <w:sz w:val="26"/>
          <w:szCs w:val="26"/>
        </w:rPr>
      </w:pPr>
      <w:r w:rsidRPr="000773E2">
        <w:rPr>
          <w:rFonts w:ascii="13" w:hAnsi="13"/>
          <w:sz w:val="26"/>
          <w:szCs w:val="26"/>
        </w:rPr>
        <w:t>в письменной форме - 46 обращений.</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Из числа поступивших обращений по вопросам: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образование — 5 обращений;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социальная защита — 3 обращения;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энергетика и ЖКХ — 23 обращения;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дороги — 13 обращений;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обращение с ТКО — 17 обращений;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транспорт — 6 обращений; </w:t>
      </w:r>
    </w:p>
    <w:p w:rsidR="00A25445" w:rsidRPr="000773E2" w:rsidRDefault="00A25445" w:rsidP="00A25445">
      <w:pPr>
        <w:ind w:firstLine="709"/>
        <w:jc w:val="both"/>
        <w:rPr>
          <w:rFonts w:ascii="13" w:hAnsi="13"/>
          <w:sz w:val="26"/>
          <w:szCs w:val="26"/>
        </w:rPr>
      </w:pPr>
      <w:r w:rsidRPr="000773E2">
        <w:rPr>
          <w:rFonts w:ascii="13" w:hAnsi="13"/>
          <w:sz w:val="26"/>
          <w:szCs w:val="26"/>
        </w:rPr>
        <w:t>иная тематика — 43 обращения.</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Все обращения рассмотрены в порядке и сроки, установленные законом. </w:t>
      </w:r>
    </w:p>
    <w:p w:rsidR="00A25445" w:rsidRDefault="00A25445" w:rsidP="00A25445">
      <w:pPr>
        <w:pStyle w:val="af0"/>
        <w:spacing w:after="0" w:line="240" w:lineRule="auto"/>
        <w:ind w:left="0" w:firstLine="709"/>
        <w:jc w:val="both"/>
        <w:rPr>
          <w:rFonts w:ascii="13" w:hAnsi="13"/>
          <w:b/>
          <w:sz w:val="26"/>
          <w:szCs w:val="26"/>
        </w:rPr>
      </w:pPr>
    </w:p>
    <w:p w:rsidR="00A25445" w:rsidRDefault="00A25445" w:rsidP="00A25445">
      <w:pPr>
        <w:pStyle w:val="af0"/>
        <w:spacing w:after="0" w:line="240" w:lineRule="auto"/>
        <w:ind w:left="0" w:firstLine="709"/>
        <w:jc w:val="both"/>
        <w:rPr>
          <w:rFonts w:ascii="13" w:hAnsi="13"/>
          <w:b/>
          <w:sz w:val="26"/>
          <w:szCs w:val="26"/>
        </w:rPr>
      </w:pPr>
      <w:r w:rsidRPr="000773E2">
        <w:rPr>
          <w:rFonts w:ascii="13" w:hAnsi="13"/>
          <w:b/>
          <w:sz w:val="26"/>
          <w:szCs w:val="26"/>
        </w:rPr>
        <w:t>ИНФОРМАЦИОННЫЕ МЕРОПРИЯТИЯ:</w:t>
      </w:r>
    </w:p>
    <w:p w:rsidR="00A25445" w:rsidRPr="000773E2" w:rsidRDefault="00A25445" w:rsidP="00A25445">
      <w:pPr>
        <w:pStyle w:val="af0"/>
        <w:spacing w:after="0" w:line="240" w:lineRule="auto"/>
        <w:ind w:left="0" w:firstLine="709"/>
        <w:jc w:val="both"/>
        <w:rPr>
          <w:rFonts w:ascii="13" w:hAnsi="13"/>
          <w:b/>
          <w:sz w:val="26"/>
          <w:szCs w:val="26"/>
        </w:rPr>
      </w:pPr>
    </w:p>
    <w:p w:rsidR="00A25445" w:rsidRPr="000773E2" w:rsidRDefault="00A25445" w:rsidP="00A25445">
      <w:pPr>
        <w:pStyle w:val="af0"/>
        <w:spacing w:after="0" w:line="240" w:lineRule="auto"/>
        <w:ind w:left="0" w:firstLine="709"/>
        <w:jc w:val="both"/>
        <w:rPr>
          <w:rFonts w:ascii="13" w:hAnsi="13"/>
          <w:sz w:val="26"/>
          <w:szCs w:val="26"/>
        </w:rPr>
      </w:pPr>
      <w:r w:rsidRPr="000773E2">
        <w:rPr>
          <w:rFonts w:ascii="13" w:hAnsi="13"/>
          <w:sz w:val="26"/>
          <w:szCs w:val="26"/>
        </w:rPr>
        <w:t>- 12 совещаний с главами сельских поселений с приглашением</w:t>
      </w:r>
      <w:r w:rsidRPr="000773E2">
        <w:rPr>
          <w:rFonts w:ascii="13" w:hAnsi="13"/>
          <w:color w:val="222222"/>
          <w:sz w:val="26"/>
          <w:szCs w:val="26"/>
          <w:shd w:val="clear" w:color="auto" w:fill="FFFFFF"/>
        </w:rPr>
        <w:t xml:space="preserve"> представителей </w:t>
      </w:r>
      <w:r w:rsidRPr="000773E2">
        <w:rPr>
          <w:rFonts w:ascii="13" w:hAnsi="13"/>
          <w:sz w:val="26"/>
          <w:szCs w:val="26"/>
          <w:shd w:val="clear" w:color="auto" w:fill="FFFFFF"/>
        </w:rPr>
        <w:t xml:space="preserve">федеральных, областных структур, </w:t>
      </w:r>
      <w:proofErr w:type="spellStart"/>
      <w:r w:rsidRPr="000773E2">
        <w:rPr>
          <w:rFonts w:ascii="13" w:hAnsi="13"/>
          <w:sz w:val="26"/>
          <w:szCs w:val="26"/>
          <w:shd w:val="clear" w:color="auto" w:fill="FFFFFF"/>
        </w:rPr>
        <w:t>ресурсоснабжающих</w:t>
      </w:r>
      <w:proofErr w:type="spellEnd"/>
      <w:r w:rsidRPr="000773E2">
        <w:rPr>
          <w:rFonts w:ascii="13" w:hAnsi="13"/>
          <w:sz w:val="26"/>
          <w:szCs w:val="26"/>
          <w:shd w:val="clear" w:color="auto" w:fill="FFFFFF"/>
        </w:rPr>
        <w:t xml:space="preserve"> организаций</w:t>
      </w:r>
      <w:r w:rsidRPr="000773E2">
        <w:rPr>
          <w:rFonts w:ascii="13" w:hAnsi="13"/>
          <w:sz w:val="26"/>
          <w:szCs w:val="26"/>
        </w:rPr>
        <w:t xml:space="preserve">; </w:t>
      </w:r>
    </w:p>
    <w:p w:rsidR="00A25445" w:rsidRPr="000773E2" w:rsidRDefault="00A25445" w:rsidP="00A25445">
      <w:pPr>
        <w:pStyle w:val="af0"/>
        <w:spacing w:after="0" w:line="240" w:lineRule="auto"/>
        <w:ind w:left="0" w:firstLine="709"/>
        <w:jc w:val="both"/>
        <w:rPr>
          <w:rFonts w:ascii="13" w:hAnsi="13"/>
          <w:sz w:val="26"/>
          <w:szCs w:val="26"/>
        </w:rPr>
      </w:pPr>
      <w:r w:rsidRPr="000773E2">
        <w:rPr>
          <w:rFonts w:ascii="13" w:hAnsi="13"/>
          <w:sz w:val="26"/>
          <w:szCs w:val="26"/>
        </w:rPr>
        <w:t xml:space="preserve">- 6 собраний граждан Александровского, Котельничского, </w:t>
      </w:r>
      <w:proofErr w:type="spellStart"/>
      <w:r w:rsidRPr="000773E2">
        <w:rPr>
          <w:rFonts w:ascii="13" w:hAnsi="13"/>
          <w:sz w:val="26"/>
          <w:szCs w:val="26"/>
        </w:rPr>
        <w:t>Родичевского</w:t>
      </w:r>
      <w:proofErr w:type="spellEnd"/>
      <w:r w:rsidRPr="000773E2">
        <w:rPr>
          <w:rFonts w:ascii="13" w:hAnsi="13"/>
          <w:sz w:val="26"/>
          <w:szCs w:val="26"/>
        </w:rPr>
        <w:t xml:space="preserve"> сельских поселений по вопросу объединения поселений.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В 2023 году в связи с отставками глав сельских поселений проведены конкурсы по отбору кандидатур на должность главы в 9 сельских поселениях (Морозовское, </w:t>
      </w:r>
      <w:proofErr w:type="spellStart"/>
      <w:r w:rsidRPr="000773E2">
        <w:rPr>
          <w:rFonts w:ascii="13" w:hAnsi="13"/>
          <w:sz w:val="26"/>
          <w:szCs w:val="26"/>
        </w:rPr>
        <w:t>Вишкильское</w:t>
      </w:r>
      <w:proofErr w:type="spellEnd"/>
      <w:r w:rsidRPr="000773E2">
        <w:rPr>
          <w:rFonts w:ascii="13" w:hAnsi="13"/>
          <w:sz w:val="26"/>
          <w:szCs w:val="26"/>
        </w:rPr>
        <w:t xml:space="preserve">, </w:t>
      </w:r>
      <w:proofErr w:type="spellStart"/>
      <w:r w:rsidRPr="000773E2">
        <w:rPr>
          <w:rFonts w:ascii="13" w:hAnsi="13"/>
          <w:sz w:val="26"/>
          <w:szCs w:val="26"/>
        </w:rPr>
        <w:t>Котельничское</w:t>
      </w:r>
      <w:proofErr w:type="spellEnd"/>
      <w:r w:rsidRPr="000773E2">
        <w:rPr>
          <w:rFonts w:ascii="13" w:hAnsi="13"/>
          <w:sz w:val="26"/>
          <w:szCs w:val="26"/>
        </w:rPr>
        <w:t xml:space="preserve">, Спасское, Сретенское, </w:t>
      </w:r>
      <w:proofErr w:type="spellStart"/>
      <w:r w:rsidRPr="000773E2">
        <w:rPr>
          <w:rFonts w:ascii="13" w:hAnsi="13"/>
          <w:sz w:val="26"/>
          <w:szCs w:val="26"/>
        </w:rPr>
        <w:t>Молотниковское</w:t>
      </w:r>
      <w:proofErr w:type="spellEnd"/>
      <w:r w:rsidRPr="000773E2">
        <w:rPr>
          <w:rFonts w:ascii="13" w:hAnsi="13"/>
          <w:sz w:val="26"/>
          <w:szCs w:val="26"/>
        </w:rPr>
        <w:t xml:space="preserve">, </w:t>
      </w:r>
      <w:proofErr w:type="spellStart"/>
      <w:r w:rsidRPr="000773E2">
        <w:rPr>
          <w:rFonts w:ascii="13" w:hAnsi="13"/>
          <w:sz w:val="26"/>
          <w:szCs w:val="26"/>
        </w:rPr>
        <w:t>Макарьевское</w:t>
      </w:r>
      <w:proofErr w:type="spellEnd"/>
      <w:r w:rsidRPr="000773E2">
        <w:rPr>
          <w:rFonts w:ascii="13" w:hAnsi="13"/>
          <w:sz w:val="26"/>
          <w:szCs w:val="26"/>
        </w:rPr>
        <w:t xml:space="preserve">, </w:t>
      </w:r>
      <w:proofErr w:type="spellStart"/>
      <w:r w:rsidRPr="000773E2">
        <w:rPr>
          <w:rFonts w:ascii="13" w:hAnsi="13"/>
          <w:sz w:val="26"/>
          <w:szCs w:val="26"/>
        </w:rPr>
        <w:t>Светловское</w:t>
      </w:r>
      <w:proofErr w:type="spellEnd"/>
      <w:r w:rsidRPr="000773E2">
        <w:rPr>
          <w:rFonts w:ascii="13" w:hAnsi="13"/>
          <w:sz w:val="26"/>
          <w:szCs w:val="26"/>
        </w:rPr>
        <w:t xml:space="preserve">, Александровское).  Конкурсы по отбору кандидатур на должность главы  состоялись лишь в 3 сельских поселениях (Александровское, </w:t>
      </w:r>
      <w:proofErr w:type="spellStart"/>
      <w:r w:rsidRPr="000773E2">
        <w:rPr>
          <w:rFonts w:ascii="13" w:hAnsi="13"/>
          <w:sz w:val="26"/>
          <w:szCs w:val="26"/>
        </w:rPr>
        <w:t>Котельничское</w:t>
      </w:r>
      <w:proofErr w:type="spellEnd"/>
      <w:r w:rsidRPr="000773E2">
        <w:rPr>
          <w:rFonts w:ascii="13" w:hAnsi="13"/>
          <w:sz w:val="26"/>
          <w:szCs w:val="26"/>
        </w:rPr>
        <w:t xml:space="preserve">, </w:t>
      </w:r>
      <w:proofErr w:type="spellStart"/>
      <w:r w:rsidRPr="000773E2">
        <w:rPr>
          <w:rFonts w:ascii="13" w:hAnsi="13"/>
          <w:sz w:val="26"/>
          <w:szCs w:val="26"/>
        </w:rPr>
        <w:t>Молотниковское</w:t>
      </w:r>
      <w:proofErr w:type="spellEnd"/>
      <w:r w:rsidRPr="000773E2">
        <w:rPr>
          <w:rFonts w:ascii="13" w:hAnsi="13"/>
          <w:sz w:val="26"/>
          <w:szCs w:val="26"/>
        </w:rPr>
        <w:t xml:space="preserve">).     </w:t>
      </w:r>
    </w:p>
    <w:p w:rsidR="00A25445" w:rsidRPr="000773E2" w:rsidRDefault="00A25445" w:rsidP="00A25445">
      <w:pPr>
        <w:ind w:firstLine="709"/>
        <w:jc w:val="both"/>
        <w:rPr>
          <w:rFonts w:ascii="13" w:hAnsi="13"/>
          <w:b/>
          <w:sz w:val="26"/>
          <w:szCs w:val="26"/>
          <w:shd w:val="clear" w:color="auto" w:fill="FFFFFF"/>
        </w:rPr>
      </w:pPr>
      <w:r w:rsidRPr="000773E2">
        <w:rPr>
          <w:rFonts w:ascii="13" w:hAnsi="13"/>
          <w:sz w:val="26"/>
          <w:szCs w:val="26"/>
        </w:rPr>
        <w:t xml:space="preserve">Из-за отсутствия кадров, возрастающими требованиями к функционированию органов местного самоуправления, низким материально- техническим ресурсом, сложившаяся система органов местного самоуправления,  </w:t>
      </w:r>
      <w:proofErr w:type="spellStart"/>
      <w:r w:rsidRPr="000773E2">
        <w:rPr>
          <w:rFonts w:ascii="13" w:hAnsi="13"/>
          <w:sz w:val="26"/>
          <w:szCs w:val="26"/>
        </w:rPr>
        <w:t>низкоэффективна</w:t>
      </w:r>
      <w:proofErr w:type="spellEnd"/>
      <w:r w:rsidRPr="000773E2">
        <w:rPr>
          <w:rFonts w:ascii="13" w:hAnsi="13"/>
          <w:sz w:val="26"/>
          <w:szCs w:val="26"/>
        </w:rPr>
        <w:t>. Требуются изменения в административно- территориальном устройстве района, влекущие укрупнение сельских органов местного самоуправления.</w:t>
      </w:r>
    </w:p>
    <w:p w:rsidR="00A25445" w:rsidRPr="000773E2" w:rsidRDefault="00A25445" w:rsidP="00A25445">
      <w:pPr>
        <w:shd w:val="clear" w:color="auto" w:fill="FFFFFF"/>
        <w:ind w:firstLine="709"/>
        <w:jc w:val="both"/>
        <w:rPr>
          <w:rFonts w:ascii="13" w:hAnsi="13"/>
          <w:color w:val="000000"/>
          <w:sz w:val="26"/>
          <w:szCs w:val="26"/>
        </w:rPr>
      </w:pPr>
      <w:r w:rsidRPr="000773E2">
        <w:rPr>
          <w:rFonts w:ascii="13" w:hAnsi="13"/>
          <w:color w:val="000000"/>
          <w:sz w:val="26"/>
          <w:szCs w:val="26"/>
        </w:rPr>
        <w:t xml:space="preserve">В сентябре 2023 года состоялись выборы в Законодательное Собрание Кировской области </w:t>
      </w:r>
      <w:r w:rsidRPr="000773E2">
        <w:rPr>
          <w:rFonts w:ascii="13" w:hAnsi="13"/>
          <w:sz w:val="26"/>
          <w:szCs w:val="26"/>
        </w:rPr>
        <w:t xml:space="preserve">7 созыва по </w:t>
      </w:r>
      <w:proofErr w:type="spellStart"/>
      <w:r w:rsidRPr="000773E2">
        <w:rPr>
          <w:rFonts w:ascii="13" w:hAnsi="13"/>
          <w:sz w:val="26"/>
          <w:szCs w:val="26"/>
        </w:rPr>
        <w:t>Котельничскому</w:t>
      </w:r>
      <w:proofErr w:type="spellEnd"/>
      <w:r w:rsidRPr="000773E2">
        <w:rPr>
          <w:rFonts w:ascii="13" w:hAnsi="13"/>
          <w:sz w:val="26"/>
          <w:szCs w:val="26"/>
        </w:rPr>
        <w:t xml:space="preserve"> одномандатному избирательному округу № 9</w:t>
      </w:r>
      <w:r w:rsidRPr="000773E2">
        <w:rPr>
          <w:rFonts w:ascii="13" w:hAnsi="13"/>
          <w:color w:val="000000"/>
          <w:sz w:val="26"/>
          <w:szCs w:val="26"/>
        </w:rPr>
        <w:t xml:space="preserve">. Явка на избирательные участки района составила от 16% до 56%. Выборы прошли организованно, в чем большая заслуга участковых и территориальной избирательной комиссий. </w:t>
      </w:r>
      <w:proofErr w:type="gramStart"/>
      <w:r w:rsidRPr="000773E2">
        <w:rPr>
          <w:rFonts w:ascii="13" w:hAnsi="13"/>
          <w:color w:val="000000"/>
          <w:sz w:val="26"/>
          <w:szCs w:val="26"/>
        </w:rPr>
        <w:t xml:space="preserve">Депутатом Законодательного Собрания Кировской области  </w:t>
      </w:r>
      <w:r w:rsidRPr="000773E2">
        <w:rPr>
          <w:rFonts w:ascii="13" w:hAnsi="13"/>
          <w:sz w:val="26"/>
          <w:szCs w:val="26"/>
        </w:rPr>
        <w:t xml:space="preserve">7 созыва по </w:t>
      </w:r>
      <w:proofErr w:type="spellStart"/>
      <w:r w:rsidRPr="000773E2">
        <w:rPr>
          <w:rFonts w:ascii="13" w:hAnsi="13"/>
          <w:sz w:val="26"/>
          <w:szCs w:val="26"/>
        </w:rPr>
        <w:t>Котельничскому</w:t>
      </w:r>
      <w:proofErr w:type="spellEnd"/>
      <w:r w:rsidRPr="000773E2">
        <w:rPr>
          <w:rFonts w:ascii="13" w:hAnsi="13"/>
          <w:sz w:val="26"/>
          <w:szCs w:val="26"/>
        </w:rPr>
        <w:t xml:space="preserve"> одномандатному избирательному </w:t>
      </w:r>
      <w:r w:rsidRPr="000773E2">
        <w:rPr>
          <w:rFonts w:ascii="13" w:hAnsi="13"/>
          <w:sz w:val="26"/>
          <w:szCs w:val="26"/>
        </w:rPr>
        <w:lastRenderedPageBreak/>
        <w:t xml:space="preserve">округу № 9 </w:t>
      </w:r>
      <w:r w:rsidRPr="000773E2">
        <w:rPr>
          <w:rFonts w:ascii="13" w:hAnsi="13"/>
          <w:color w:val="000000"/>
          <w:sz w:val="26"/>
          <w:szCs w:val="26"/>
        </w:rPr>
        <w:t xml:space="preserve">избран </w:t>
      </w:r>
      <w:proofErr w:type="spellStart"/>
      <w:r w:rsidRPr="000773E2">
        <w:rPr>
          <w:rFonts w:ascii="13" w:hAnsi="13"/>
          <w:color w:val="000000"/>
          <w:sz w:val="26"/>
          <w:szCs w:val="26"/>
        </w:rPr>
        <w:t>Чиликин</w:t>
      </w:r>
      <w:proofErr w:type="spellEnd"/>
      <w:r w:rsidRPr="000773E2">
        <w:rPr>
          <w:rFonts w:ascii="13" w:hAnsi="13"/>
          <w:color w:val="000000"/>
          <w:sz w:val="26"/>
          <w:szCs w:val="26"/>
        </w:rPr>
        <w:t xml:space="preserve"> Александр Юрьевич, за его кандидатуру проголосовало 56,15 % голосующих.</w:t>
      </w:r>
      <w:proofErr w:type="gramEnd"/>
    </w:p>
    <w:p w:rsidR="00A25445" w:rsidRDefault="00A25445" w:rsidP="00A25445">
      <w:pPr>
        <w:pStyle w:val="a3"/>
        <w:spacing w:after="0"/>
        <w:ind w:firstLine="709"/>
        <w:jc w:val="both"/>
        <w:rPr>
          <w:rFonts w:ascii="13" w:hAnsi="13"/>
          <w:b/>
          <w:color w:val="000000"/>
          <w:sz w:val="26"/>
          <w:szCs w:val="26"/>
        </w:rPr>
      </w:pPr>
    </w:p>
    <w:p w:rsidR="00A25445" w:rsidRDefault="00A25445" w:rsidP="00A25445">
      <w:pPr>
        <w:pStyle w:val="a3"/>
        <w:spacing w:after="0"/>
        <w:ind w:firstLine="709"/>
        <w:jc w:val="both"/>
        <w:rPr>
          <w:rFonts w:ascii="13" w:hAnsi="13"/>
          <w:b/>
          <w:color w:val="000000"/>
          <w:sz w:val="26"/>
          <w:szCs w:val="26"/>
        </w:rPr>
      </w:pPr>
      <w:r w:rsidRPr="000773E2">
        <w:rPr>
          <w:rFonts w:ascii="13" w:hAnsi="13"/>
          <w:b/>
          <w:color w:val="000000"/>
          <w:sz w:val="26"/>
          <w:szCs w:val="26"/>
        </w:rPr>
        <w:t>МОЛОДЕЖНАЯ ПОЛИТИКА</w:t>
      </w:r>
    </w:p>
    <w:p w:rsidR="00A25445" w:rsidRPr="000773E2" w:rsidRDefault="00A25445" w:rsidP="00A25445">
      <w:pPr>
        <w:pStyle w:val="a3"/>
        <w:spacing w:after="0"/>
        <w:ind w:firstLine="709"/>
        <w:jc w:val="both"/>
        <w:rPr>
          <w:rFonts w:ascii="13" w:hAnsi="13"/>
          <w:b/>
          <w:color w:val="000000"/>
          <w:sz w:val="26"/>
          <w:szCs w:val="26"/>
        </w:rPr>
      </w:pPr>
    </w:p>
    <w:p w:rsidR="00A25445" w:rsidRPr="000773E2" w:rsidRDefault="00A25445" w:rsidP="00A25445">
      <w:pPr>
        <w:ind w:firstLine="709"/>
        <w:jc w:val="both"/>
        <w:rPr>
          <w:rFonts w:ascii="13" w:hAnsi="13"/>
          <w:sz w:val="26"/>
          <w:szCs w:val="26"/>
        </w:rPr>
      </w:pPr>
      <w:r w:rsidRPr="000773E2">
        <w:rPr>
          <w:rFonts w:ascii="13" w:hAnsi="13"/>
          <w:color w:val="000000"/>
          <w:sz w:val="26"/>
          <w:szCs w:val="26"/>
        </w:rPr>
        <w:t xml:space="preserve">По данным </w:t>
      </w:r>
      <w:proofErr w:type="spellStart"/>
      <w:r w:rsidRPr="000773E2">
        <w:rPr>
          <w:rFonts w:ascii="13" w:hAnsi="13"/>
          <w:color w:val="000000"/>
          <w:sz w:val="26"/>
          <w:szCs w:val="26"/>
        </w:rPr>
        <w:t>Кировстата</w:t>
      </w:r>
      <w:proofErr w:type="spellEnd"/>
      <w:r w:rsidRPr="000773E2">
        <w:rPr>
          <w:rFonts w:ascii="13" w:hAnsi="13"/>
          <w:color w:val="000000"/>
          <w:sz w:val="26"/>
          <w:szCs w:val="26"/>
        </w:rPr>
        <w:t xml:space="preserve"> на 01.01.2023 г. в районе проживает 1528 молодых людей, что составляет 11,8 % от общего населения.</w:t>
      </w:r>
    </w:p>
    <w:p w:rsidR="00A25445" w:rsidRPr="000773E2" w:rsidRDefault="00A25445" w:rsidP="00A25445">
      <w:pPr>
        <w:ind w:firstLine="709"/>
        <w:jc w:val="both"/>
        <w:rPr>
          <w:rFonts w:ascii="13" w:hAnsi="13"/>
          <w:color w:val="000000"/>
          <w:sz w:val="26"/>
          <w:szCs w:val="26"/>
        </w:rPr>
      </w:pPr>
      <w:r w:rsidRPr="000773E2">
        <w:rPr>
          <w:rFonts w:ascii="13" w:hAnsi="13"/>
          <w:color w:val="000000"/>
          <w:sz w:val="26"/>
          <w:szCs w:val="26"/>
        </w:rPr>
        <w:t xml:space="preserve">В 2023 году на молодежную политику направлено 94900,00 руб. местного бюджета. </w:t>
      </w:r>
    </w:p>
    <w:p w:rsidR="00A25445" w:rsidRPr="000773E2" w:rsidRDefault="00A25445" w:rsidP="00A25445">
      <w:pPr>
        <w:ind w:firstLine="709"/>
        <w:jc w:val="both"/>
        <w:rPr>
          <w:rFonts w:ascii="13" w:hAnsi="13"/>
          <w:color w:val="000000"/>
          <w:sz w:val="26"/>
          <w:szCs w:val="26"/>
        </w:rPr>
      </w:pPr>
      <w:r w:rsidRPr="000773E2">
        <w:rPr>
          <w:rFonts w:ascii="13" w:hAnsi="13"/>
          <w:color w:val="000000"/>
          <w:sz w:val="26"/>
          <w:szCs w:val="26"/>
        </w:rPr>
        <w:t>Организовано 12 мероприятий для молодежи района.</w:t>
      </w:r>
    </w:p>
    <w:p w:rsidR="00A25445" w:rsidRPr="000773E2" w:rsidRDefault="00A25445" w:rsidP="00A25445">
      <w:pPr>
        <w:pStyle w:val="a3"/>
        <w:spacing w:after="0"/>
        <w:ind w:firstLine="709"/>
        <w:jc w:val="both"/>
        <w:rPr>
          <w:rFonts w:ascii="13" w:hAnsi="13"/>
          <w:color w:val="000000"/>
          <w:sz w:val="26"/>
          <w:szCs w:val="26"/>
        </w:rPr>
      </w:pPr>
      <w:r w:rsidRPr="000773E2">
        <w:rPr>
          <w:rFonts w:ascii="13" w:hAnsi="13"/>
          <w:color w:val="000000"/>
          <w:sz w:val="26"/>
          <w:szCs w:val="26"/>
        </w:rPr>
        <w:t>В рамках реализации молодежной политики в 2023 г. проведена работа в различных направлениях:</w:t>
      </w:r>
    </w:p>
    <w:p w:rsidR="00A25445" w:rsidRPr="000773E2" w:rsidRDefault="00A25445" w:rsidP="00A25445">
      <w:pPr>
        <w:pStyle w:val="af0"/>
        <w:widowControl w:val="0"/>
        <w:suppressAutoHyphens/>
        <w:spacing w:after="0" w:line="240" w:lineRule="auto"/>
        <w:ind w:left="0" w:firstLine="709"/>
        <w:jc w:val="both"/>
        <w:rPr>
          <w:rFonts w:ascii="13" w:hAnsi="13"/>
          <w:b/>
          <w:color w:val="000000"/>
          <w:sz w:val="26"/>
          <w:szCs w:val="26"/>
        </w:rPr>
      </w:pPr>
      <w:r w:rsidRPr="000773E2">
        <w:rPr>
          <w:rFonts w:ascii="13" w:hAnsi="13"/>
          <w:b/>
          <w:color w:val="000000"/>
          <w:sz w:val="26"/>
          <w:szCs w:val="26"/>
        </w:rPr>
        <w:t>Добровольчество</w:t>
      </w:r>
    </w:p>
    <w:p w:rsidR="00A25445" w:rsidRPr="000773E2" w:rsidRDefault="00A25445" w:rsidP="00A25445">
      <w:pPr>
        <w:pStyle w:val="a9"/>
        <w:spacing w:after="0"/>
        <w:ind w:left="0" w:firstLine="709"/>
        <w:jc w:val="both"/>
        <w:rPr>
          <w:rFonts w:ascii="13" w:hAnsi="13"/>
          <w:color w:val="000000"/>
          <w:sz w:val="26"/>
          <w:szCs w:val="26"/>
        </w:rPr>
      </w:pPr>
      <w:r w:rsidRPr="000773E2">
        <w:rPr>
          <w:rFonts w:ascii="13" w:hAnsi="13"/>
          <w:sz w:val="26"/>
          <w:szCs w:val="26"/>
        </w:rPr>
        <w:t>Волонтерской деятельностью в районе занимаются Советы молодежи,  общественные объединения при образовательных организациях.</w:t>
      </w:r>
      <w:r w:rsidRPr="000773E2">
        <w:rPr>
          <w:rFonts w:ascii="13" w:hAnsi="13"/>
          <w:color w:val="000000"/>
          <w:sz w:val="26"/>
          <w:szCs w:val="26"/>
        </w:rPr>
        <w:t xml:space="preserve"> Действует 4 Молодёжных Совета: в </w:t>
      </w:r>
      <w:proofErr w:type="spellStart"/>
      <w:r w:rsidRPr="000773E2">
        <w:rPr>
          <w:rFonts w:ascii="13" w:hAnsi="13"/>
          <w:color w:val="000000"/>
          <w:sz w:val="26"/>
          <w:szCs w:val="26"/>
        </w:rPr>
        <w:t>Макарьевском</w:t>
      </w:r>
      <w:proofErr w:type="spellEnd"/>
      <w:r w:rsidRPr="000773E2">
        <w:rPr>
          <w:rFonts w:ascii="13" w:hAnsi="13"/>
          <w:color w:val="000000"/>
          <w:sz w:val="26"/>
          <w:szCs w:val="26"/>
        </w:rPr>
        <w:t xml:space="preserve">,  </w:t>
      </w:r>
      <w:proofErr w:type="spellStart"/>
      <w:r w:rsidRPr="000773E2">
        <w:rPr>
          <w:rFonts w:ascii="13" w:hAnsi="13"/>
          <w:color w:val="000000"/>
          <w:sz w:val="26"/>
          <w:szCs w:val="26"/>
        </w:rPr>
        <w:t>Зайцевском</w:t>
      </w:r>
      <w:proofErr w:type="spellEnd"/>
      <w:r w:rsidRPr="000773E2">
        <w:rPr>
          <w:rFonts w:ascii="13" w:hAnsi="13"/>
          <w:color w:val="000000"/>
          <w:sz w:val="26"/>
          <w:szCs w:val="26"/>
        </w:rPr>
        <w:t xml:space="preserve">,  </w:t>
      </w:r>
      <w:proofErr w:type="spellStart"/>
      <w:r w:rsidRPr="000773E2">
        <w:rPr>
          <w:rFonts w:ascii="13" w:hAnsi="13"/>
          <w:color w:val="000000"/>
          <w:sz w:val="26"/>
          <w:szCs w:val="26"/>
        </w:rPr>
        <w:t>Светловском</w:t>
      </w:r>
      <w:proofErr w:type="spellEnd"/>
      <w:r w:rsidRPr="000773E2">
        <w:rPr>
          <w:rFonts w:ascii="13" w:hAnsi="13"/>
          <w:color w:val="000000"/>
          <w:sz w:val="26"/>
          <w:szCs w:val="26"/>
        </w:rPr>
        <w:t xml:space="preserve">, Покровском сельских поселениях. </w:t>
      </w:r>
    </w:p>
    <w:p w:rsidR="00A25445" w:rsidRPr="000773E2" w:rsidRDefault="00A25445" w:rsidP="00A25445">
      <w:pPr>
        <w:ind w:firstLine="709"/>
        <w:jc w:val="both"/>
        <w:rPr>
          <w:rFonts w:ascii="13" w:hAnsi="13"/>
          <w:color w:val="000000"/>
          <w:sz w:val="26"/>
          <w:szCs w:val="26"/>
        </w:rPr>
      </w:pPr>
      <w:r w:rsidRPr="000773E2">
        <w:rPr>
          <w:rFonts w:ascii="13" w:hAnsi="13"/>
          <w:color w:val="000000"/>
          <w:sz w:val="26"/>
          <w:szCs w:val="26"/>
        </w:rPr>
        <w:t xml:space="preserve">В 2023 году в марте Создан Молодежный совет при главе Котельничского района. </w:t>
      </w:r>
    </w:p>
    <w:p w:rsidR="00A25445" w:rsidRDefault="00A25445" w:rsidP="00A25445">
      <w:pPr>
        <w:pStyle w:val="af0"/>
        <w:widowControl w:val="0"/>
        <w:suppressAutoHyphens/>
        <w:spacing w:after="0" w:line="240" w:lineRule="auto"/>
        <w:ind w:left="0" w:firstLine="709"/>
        <w:jc w:val="both"/>
        <w:rPr>
          <w:rFonts w:ascii="13" w:hAnsi="13"/>
          <w:b/>
          <w:color w:val="FF0000"/>
          <w:sz w:val="26"/>
          <w:szCs w:val="26"/>
        </w:rPr>
      </w:pPr>
    </w:p>
    <w:p w:rsidR="00A25445" w:rsidRDefault="00A25445" w:rsidP="00A25445">
      <w:pPr>
        <w:pStyle w:val="af0"/>
        <w:widowControl w:val="0"/>
        <w:suppressAutoHyphens/>
        <w:spacing w:after="0" w:line="240" w:lineRule="auto"/>
        <w:ind w:left="0" w:firstLine="709"/>
        <w:jc w:val="both"/>
        <w:rPr>
          <w:rFonts w:ascii="13" w:hAnsi="13"/>
          <w:b/>
          <w:color w:val="FF0000"/>
          <w:sz w:val="26"/>
          <w:szCs w:val="26"/>
        </w:rPr>
      </w:pPr>
      <w:r w:rsidRPr="000773E2">
        <w:rPr>
          <w:rFonts w:ascii="13" w:hAnsi="13"/>
          <w:b/>
          <w:color w:val="FF0000"/>
          <w:sz w:val="26"/>
          <w:szCs w:val="26"/>
        </w:rPr>
        <w:t>Военно-патриотическое направление</w:t>
      </w:r>
    </w:p>
    <w:p w:rsidR="00A25445" w:rsidRPr="000773E2" w:rsidRDefault="00A25445" w:rsidP="00A25445">
      <w:pPr>
        <w:pStyle w:val="af0"/>
        <w:widowControl w:val="0"/>
        <w:suppressAutoHyphens/>
        <w:spacing w:after="0" w:line="240" w:lineRule="auto"/>
        <w:ind w:left="0" w:firstLine="709"/>
        <w:jc w:val="both"/>
        <w:rPr>
          <w:rFonts w:ascii="13" w:hAnsi="13"/>
          <w:b/>
          <w:color w:val="FF0000"/>
          <w:sz w:val="26"/>
          <w:szCs w:val="26"/>
          <w:shd w:val="clear" w:color="auto" w:fill="FFFFFF"/>
        </w:rPr>
      </w:pPr>
    </w:p>
    <w:p w:rsidR="00A25445" w:rsidRPr="000773E2" w:rsidRDefault="00A25445" w:rsidP="00A25445">
      <w:pPr>
        <w:ind w:firstLine="709"/>
        <w:jc w:val="both"/>
        <w:rPr>
          <w:rFonts w:ascii="13" w:hAnsi="13"/>
          <w:color w:val="FF0000"/>
          <w:sz w:val="26"/>
          <w:szCs w:val="26"/>
          <w:shd w:val="clear" w:color="auto" w:fill="FFFFFF"/>
        </w:rPr>
      </w:pPr>
      <w:r w:rsidRPr="000773E2">
        <w:rPr>
          <w:rFonts w:ascii="13" w:hAnsi="13"/>
          <w:color w:val="FF0000"/>
          <w:sz w:val="26"/>
          <w:szCs w:val="26"/>
          <w:shd w:val="clear" w:color="auto" w:fill="FFFFFF"/>
        </w:rPr>
        <w:t>В 2023 году продолжилась работа по развитию юнармейского движения на территории района. В 9 отрядах Котельничского района 187 юнармейцев.</w:t>
      </w:r>
    </w:p>
    <w:p w:rsidR="00A25445" w:rsidRPr="000773E2" w:rsidRDefault="00A25445" w:rsidP="00A25445">
      <w:pPr>
        <w:ind w:firstLine="709"/>
        <w:jc w:val="both"/>
        <w:rPr>
          <w:rFonts w:ascii="13" w:hAnsi="13"/>
          <w:color w:val="FF0000"/>
          <w:sz w:val="26"/>
          <w:szCs w:val="26"/>
          <w:shd w:val="clear" w:color="auto" w:fill="FFFFFF"/>
        </w:rPr>
      </w:pPr>
      <w:r w:rsidRPr="000773E2">
        <w:rPr>
          <w:rFonts w:ascii="13" w:hAnsi="13"/>
          <w:color w:val="FF0000"/>
          <w:sz w:val="26"/>
          <w:szCs w:val="26"/>
          <w:shd w:val="clear" w:color="auto" w:fill="FFFFFF"/>
        </w:rPr>
        <w:t>Проведены районные мероприятия с участием юнармейцев:</w:t>
      </w:r>
    </w:p>
    <w:p w:rsidR="00A25445" w:rsidRPr="000773E2" w:rsidRDefault="00A25445" w:rsidP="00A25445">
      <w:pPr>
        <w:ind w:firstLine="709"/>
        <w:jc w:val="both"/>
        <w:rPr>
          <w:rFonts w:ascii="13" w:hAnsi="13"/>
          <w:color w:val="FF0000"/>
          <w:sz w:val="26"/>
          <w:szCs w:val="26"/>
        </w:rPr>
      </w:pPr>
      <w:r w:rsidRPr="000773E2">
        <w:rPr>
          <w:rFonts w:ascii="13" w:hAnsi="13"/>
          <w:color w:val="FF0000"/>
          <w:sz w:val="26"/>
          <w:szCs w:val="26"/>
        </w:rPr>
        <w:t xml:space="preserve">районная военно-спортивная игра «Зарница». </w:t>
      </w:r>
      <w:r w:rsidRPr="000773E2">
        <w:rPr>
          <w:rFonts w:ascii="13" w:hAnsi="13"/>
          <w:color w:val="FF0000"/>
          <w:sz w:val="26"/>
          <w:szCs w:val="26"/>
          <w:shd w:val="clear" w:color="auto" w:fill="FFFFFF"/>
        </w:rPr>
        <w:t xml:space="preserve">Традиционно, дважды в год проведены Дни призывника, Спартакиады допризывной молодежи (зимняя и осенняя). </w:t>
      </w:r>
    </w:p>
    <w:p w:rsidR="00A25445" w:rsidRPr="000773E2" w:rsidRDefault="00A25445" w:rsidP="00A25445">
      <w:pPr>
        <w:ind w:firstLine="709"/>
        <w:jc w:val="both"/>
        <w:rPr>
          <w:rFonts w:ascii="13" w:hAnsi="13"/>
          <w:color w:val="FF0000"/>
          <w:sz w:val="26"/>
          <w:szCs w:val="26"/>
        </w:rPr>
      </w:pPr>
      <w:r w:rsidRPr="000773E2">
        <w:rPr>
          <w:rFonts w:ascii="13" w:hAnsi="13"/>
          <w:color w:val="FF0000"/>
          <w:sz w:val="26"/>
          <w:szCs w:val="26"/>
          <w:shd w:val="clear" w:color="auto" w:fill="FFFFFF"/>
        </w:rPr>
        <w:t>Каждый год молодежь района принимает участие во Всероссийских акциях «Георгиевская ленточка», «Бессмертный полк», «Свеча Памяти», и других мероприятиях, посвященных празднованию Победы в ВОВ.</w:t>
      </w:r>
    </w:p>
    <w:p w:rsidR="00A25445" w:rsidRPr="000773E2" w:rsidRDefault="00A25445" w:rsidP="00A25445">
      <w:pPr>
        <w:ind w:firstLine="709"/>
        <w:jc w:val="both"/>
        <w:rPr>
          <w:rFonts w:ascii="13" w:hAnsi="13"/>
          <w:color w:val="FF0000"/>
          <w:sz w:val="26"/>
          <w:szCs w:val="26"/>
          <w:shd w:val="clear" w:color="auto" w:fill="FFFFFF"/>
        </w:rPr>
      </w:pPr>
      <w:r w:rsidRPr="000773E2">
        <w:rPr>
          <w:rFonts w:ascii="13" w:hAnsi="13"/>
          <w:color w:val="FF0000"/>
          <w:sz w:val="26"/>
          <w:szCs w:val="26"/>
          <w:shd w:val="clear" w:color="auto" w:fill="FFFFFF"/>
        </w:rPr>
        <w:t xml:space="preserve">22 июня в с. </w:t>
      </w:r>
      <w:proofErr w:type="spellStart"/>
      <w:r w:rsidRPr="000773E2">
        <w:rPr>
          <w:rFonts w:ascii="13" w:hAnsi="13"/>
          <w:color w:val="FF0000"/>
          <w:sz w:val="26"/>
          <w:szCs w:val="26"/>
          <w:shd w:val="clear" w:color="auto" w:fill="FFFFFF"/>
        </w:rPr>
        <w:t>Макарье</w:t>
      </w:r>
      <w:proofErr w:type="spellEnd"/>
      <w:r w:rsidRPr="000773E2">
        <w:rPr>
          <w:rFonts w:ascii="13" w:hAnsi="13"/>
          <w:color w:val="FF0000"/>
          <w:sz w:val="26"/>
          <w:szCs w:val="26"/>
          <w:shd w:val="clear" w:color="auto" w:fill="FFFFFF"/>
        </w:rPr>
        <w:t xml:space="preserve"> прошел районный фестиваль военно-патриотической песни «Свеча памяти». Количество молодежи, принявшей участие - 30 человек. </w:t>
      </w:r>
    </w:p>
    <w:p w:rsidR="00A25445" w:rsidRPr="000773E2" w:rsidRDefault="00A25445" w:rsidP="00A25445">
      <w:pPr>
        <w:ind w:firstLine="709"/>
        <w:jc w:val="both"/>
        <w:rPr>
          <w:rFonts w:ascii="13" w:hAnsi="13"/>
          <w:color w:val="FF0000"/>
          <w:sz w:val="26"/>
          <w:szCs w:val="26"/>
        </w:rPr>
      </w:pPr>
      <w:r w:rsidRPr="000773E2">
        <w:rPr>
          <w:rFonts w:ascii="13" w:hAnsi="13"/>
          <w:color w:val="FF0000"/>
          <w:sz w:val="26"/>
          <w:szCs w:val="26"/>
        </w:rPr>
        <w:t xml:space="preserve">С 06 декабря по 21 декабря проводился районный конкурс «Лучший волонтер», было подано 8 заявок, участники прикладывали свои </w:t>
      </w:r>
      <w:proofErr w:type="spellStart"/>
      <w:r w:rsidRPr="000773E2">
        <w:rPr>
          <w:rFonts w:ascii="13" w:hAnsi="13"/>
          <w:color w:val="FF0000"/>
          <w:sz w:val="26"/>
          <w:szCs w:val="26"/>
        </w:rPr>
        <w:t>портфолио</w:t>
      </w:r>
      <w:proofErr w:type="spellEnd"/>
      <w:r w:rsidRPr="000773E2">
        <w:rPr>
          <w:rFonts w:ascii="13" w:hAnsi="13"/>
          <w:color w:val="FF0000"/>
          <w:sz w:val="26"/>
          <w:szCs w:val="26"/>
        </w:rPr>
        <w:t xml:space="preserve"> с грамотами, дипломами, достижениями.</w:t>
      </w:r>
    </w:p>
    <w:p w:rsidR="00A25445" w:rsidRDefault="00A25445" w:rsidP="00A25445">
      <w:pPr>
        <w:pStyle w:val="a9"/>
        <w:widowControl w:val="0"/>
        <w:spacing w:after="0"/>
        <w:ind w:left="0" w:firstLine="709"/>
        <w:jc w:val="both"/>
        <w:rPr>
          <w:rFonts w:ascii="13" w:hAnsi="13"/>
          <w:b/>
          <w:color w:val="FF0000"/>
          <w:sz w:val="26"/>
          <w:szCs w:val="26"/>
          <w:shd w:val="clear" w:color="auto" w:fill="FFFFFF"/>
        </w:rPr>
      </w:pPr>
    </w:p>
    <w:p w:rsidR="00A25445" w:rsidRDefault="00A25445" w:rsidP="00A25445">
      <w:pPr>
        <w:pStyle w:val="a9"/>
        <w:widowControl w:val="0"/>
        <w:spacing w:after="0"/>
        <w:ind w:left="0" w:firstLine="709"/>
        <w:jc w:val="both"/>
        <w:rPr>
          <w:rFonts w:ascii="13" w:hAnsi="13"/>
          <w:b/>
          <w:color w:val="FF0000"/>
          <w:sz w:val="26"/>
          <w:szCs w:val="26"/>
          <w:shd w:val="clear" w:color="auto" w:fill="FFFFFF"/>
        </w:rPr>
      </w:pPr>
      <w:r w:rsidRPr="000773E2">
        <w:rPr>
          <w:rFonts w:ascii="13" w:hAnsi="13"/>
          <w:b/>
          <w:color w:val="FF0000"/>
          <w:sz w:val="26"/>
          <w:szCs w:val="26"/>
          <w:shd w:val="clear" w:color="auto" w:fill="FFFFFF"/>
        </w:rPr>
        <w:t>Творчество</w:t>
      </w:r>
    </w:p>
    <w:p w:rsidR="00A25445" w:rsidRPr="000773E2" w:rsidRDefault="00A25445" w:rsidP="00A25445">
      <w:pPr>
        <w:pStyle w:val="a9"/>
        <w:widowControl w:val="0"/>
        <w:spacing w:after="0"/>
        <w:ind w:left="0" w:firstLine="709"/>
        <w:jc w:val="both"/>
        <w:rPr>
          <w:rFonts w:ascii="13" w:hAnsi="13"/>
          <w:b/>
          <w:color w:val="FF0000"/>
          <w:sz w:val="26"/>
          <w:szCs w:val="26"/>
          <w:shd w:val="clear" w:color="auto" w:fill="FFFFFF"/>
        </w:rPr>
      </w:pPr>
    </w:p>
    <w:p w:rsidR="00A25445" w:rsidRPr="000773E2" w:rsidRDefault="00A25445" w:rsidP="00A25445">
      <w:pPr>
        <w:ind w:firstLine="709"/>
        <w:jc w:val="both"/>
        <w:rPr>
          <w:rFonts w:ascii="13" w:hAnsi="13"/>
          <w:color w:val="FF0000"/>
          <w:sz w:val="26"/>
          <w:szCs w:val="26"/>
        </w:rPr>
      </w:pPr>
      <w:r w:rsidRPr="000773E2">
        <w:rPr>
          <w:rFonts w:ascii="13" w:hAnsi="13"/>
          <w:color w:val="FF0000"/>
          <w:sz w:val="26"/>
          <w:szCs w:val="26"/>
          <w:shd w:val="clear" w:color="auto" w:fill="FFFFFF"/>
        </w:rPr>
        <w:t xml:space="preserve">Проведены мероприятия: </w:t>
      </w:r>
      <w:r w:rsidRPr="000773E2">
        <w:rPr>
          <w:rFonts w:ascii="13" w:hAnsi="13"/>
          <w:color w:val="FF0000"/>
          <w:sz w:val="26"/>
          <w:szCs w:val="26"/>
        </w:rPr>
        <w:t xml:space="preserve">районный праздник «Мисс весна 2023», районный </w:t>
      </w:r>
      <w:proofErr w:type="spellStart"/>
      <w:r w:rsidRPr="000773E2">
        <w:rPr>
          <w:rFonts w:ascii="13" w:hAnsi="13"/>
          <w:color w:val="FF0000"/>
          <w:sz w:val="26"/>
          <w:szCs w:val="26"/>
        </w:rPr>
        <w:t>онлайн-конкурс</w:t>
      </w:r>
      <w:proofErr w:type="spellEnd"/>
      <w:r w:rsidRPr="000773E2">
        <w:rPr>
          <w:rFonts w:ascii="13" w:hAnsi="13"/>
          <w:color w:val="FF0000"/>
          <w:sz w:val="26"/>
          <w:szCs w:val="26"/>
        </w:rPr>
        <w:t xml:space="preserve"> национальных культур «Дружба народов», конкурс юных инспекторов движения «Безопасное колесо». </w:t>
      </w:r>
    </w:p>
    <w:p w:rsidR="00A25445" w:rsidRPr="000773E2" w:rsidRDefault="00A25445" w:rsidP="00A25445">
      <w:pPr>
        <w:pStyle w:val="a9"/>
        <w:spacing w:after="0"/>
        <w:ind w:left="0" w:firstLine="709"/>
        <w:jc w:val="both"/>
        <w:rPr>
          <w:rFonts w:ascii="13" w:hAnsi="13"/>
          <w:color w:val="FF0000"/>
          <w:sz w:val="26"/>
          <w:szCs w:val="26"/>
        </w:rPr>
      </w:pPr>
      <w:proofErr w:type="gramStart"/>
      <w:r w:rsidRPr="000773E2">
        <w:rPr>
          <w:rFonts w:ascii="13" w:hAnsi="13"/>
          <w:color w:val="FF0000"/>
          <w:sz w:val="26"/>
          <w:szCs w:val="26"/>
        </w:rPr>
        <w:t>Традиционно, 1 июня проведен районный велопробег в п. Светлом, посвященный международному Дню защиты детей.</w:t>
      </w:r>
      <w:proofErr w:type="gramEnd"/>
    </w:p>
    <w:p w:rsidR="00A25445" w:rsidRDefault="00A25445" w:rsidP="00A25445">
      <w:pPr>
        <w:pStyle w:val="a9"/>
        <w:widowControl w:val="0"/>
        <w:spacing w:after="0"/>
        <w:ind w:left="0" w:firstLine="709"/>
        <w:jc w:val="both"/>
        <w:rPr>
          <w:rFonts w:ascii="13" w:hAnsi="13"/>
          <w:b/>
          <w:color w:val="FF0000"/>
          <w:sz w:val="26"/>
          <w:szCs w:val="26"/>
        </w:rPr>
      </w:pPr>
    </w:p>
    <w:p w:rsidR="00A25445" w:rsidRDefault="00A25445" w:rsidP="00A25445">
      <w:pPr>
        <w:pStyle w:val="a9"/>
        <w:widowControl w:val="0"/>
        <w:spacing w:after="0"/>
        <w:ind w:left="0" w:firstLine="709"/>
        <w:jc w:val="both"/>
        <w:rPr>
          <w:rFonts w:ascii="13" w:hAnsi="13"/>
          <w:b/>
          <w:color w:val="FF0000"/>
          <w:sz w:val="26"/>
          <w:szCs w:val="26"/>
        </w:rPr>
      </w:pPr>
      <w:r w:rsidRPr="000773E2">
        <w:rPr>
          <w:rFonts w:ascii="13" w:hAnsi="13"/>
          <w:b/>
          <w:color w:val="FF0000"/>
          <w:sz w:val="26"/>
          <w:szCs w:val="26"/>
        </w:rPr>
        <w:t>Профессиональное самоопределение молодежи</w:t>
      </w:r>
    </w:p>
    <w:p w:rsidR="00A25445" w:rsidRPr="000773E2" w:rsidRDefault="00A25445" w:rsidP="00A25445">
      <w:pPr>
        <w:pStyle w:val="a9"/>
        <w:widowControl w:val="0"/>
        <w:spacing w:after="0"/>
        <w:ind w:left="0" w:firstLine="709"/>
        <w:jc w:val="both"/>
        <w:rPr>
          <w:rFonts w:ascii="13" w:hAnsi="13"/>
          <w:color w:val="FF0000"/>
          <w:sz w:val="26"/>
          <w:szCs w:val="26"/>
          <w:shd w:val="clear" w:color="auto" w:fill="FFFFFF"/>
        </w:rPr>
      </w:pPr>
    </w:p>
    <w:p w:rsidR="00A25445" w:rsidRPr="000773E2" w:rsidRDefault="00A25445" w:rsidP="00A25445">
      <w:pPr>
        <w:pStyle w:val="a9"/>
        <w:spacing w:after="0"/>
        <w:ind w:left="0" w:firstLine="709"/>
        <w:jc w:val="both"/>
        <w:rPr>
          <w:rFonts w:ascii="13" w:hAnsi="13"/>
          <w:color w:val="FF0000"/>
          <w:sz w:val="26"/>
          <w:szCs w:val="26"/>
        </w:rPr>
      </w:pPr>
      <w:r w:rsidRPr="000773E2">
        <w:rPr>
          <w:rFonts w:ascii="13" w:hAnsi="13"/>
          <w:color w:val="FF0000"/>
          <w:sz w:val="26"/>
          <w:szCs w:val="26"/>
        </w:rPr>
        <w:t xml:space="preserve">Совместно с отделом сельского хозяйства и профсоюзной организацией работников АПК проведен районный конкурс среди молодых работников сельскохозяйственного производства «Лучший по профессии». </w:t>
      </w:r>
    </w:p>
    <w:p w:rsidR="00A25445" w:rsidRDefault="00A25445" w:rsidP="00A25445">
      <w:pPr>
        <w:pStyle w:val="a9"/>
        <w:spacing w:after="0"/>
        <w:ind w:left="0" w:firstLine="709"/>
        <w:jc w:val="both"/>
        <w:rPr>
          <w:rFonts w:ascii="13" w:hAnsi="13"/>
          <w:b/>
          <w:color w:val="FF0000"/>
          <w:sz w:val="26"/>
          <w:szCs w:val="26"/>
        </w:rPr>
      </w:pPr>
    </w:p>
    <w:p w:rsidR="00A25445" w:rsidRDefault="00A25445" w:rsidP="00A25445">
      <w:pPr>
        <w:pStyle w:val="a9"/>
        <w:spacing w:after="0"/>
        <w:ind w:left="0" w:firstLine="709"/>
        <w:jc w:val="both"/>
        <w:rPr>
          <w:rFonts w:ascii="13" w:hAnsi="13"/>
          <w:b/>
          <w:color w:val="FF0000"/>
          <w:sz w:val="26"/>
          <w:szCs w:val="26"/>
        </w:rPr>
      </w:pPr>
      <w:r w:rsidRPr="000773E2">
        <w:rPr>
          <w:rFonts w:ascii="13" w:hAnsi="13"/>
          <w:b/>
          <w:color w:val="FF0000"/>
          <w:sz w:val="26"/>
          <w:szCs w:val="26"/>
        </w:rPr>
        <w:t>Работа с молодыми семьями</w:t>
      </w:r>
    </w:p>
    <w:p w:rsidR="00A25445" w:rsidRPr="000773E2" w:rsidRDefault="00A25445" w:rsidP="00A25445">
      <w:pPr>
        <w:pStyle w:val="a9"/>
        <w:spacing w:after="0"/>
        <w:ind w:left="0" w:firstLine="709"/>
        <w:jc w:val="both"/>
        <w:rPr>
          <w:rFonts w:ascii="13" w:hAnsi="13"/>
          <w:b/>
          <w:color w:val="FF0000"/>
          <w:sz w:val="26"/>
          <w:szCs w:val="26"/>
        </w:rPr>
      </w:pPr>
    </w:p>
    <w:p w:rsidR="00A25445" w:rsidRPr="000773E2" w:rsidRDefault="00A25445" w:rsidP="00A25445">
      <w:pPr>
        <w:ind w:firstLine="709"/>
        <w:jc w:val="both"/>
        <w:rPr>
          <w:rFonts w:ascii="13" w:hAnsi="13"/>
          <w:color w:val="FF0000"/>
          <w:sz w:val="26"/>
          <w:szCs w:val="26"/>
        </w:rPr>
      </w:pPr>
      <w:r w:rsidRPr="000773E2">
        <w:rPr>
          <w:rFonts w:ascii="13" w:hAnsi="13"/>
          <w:color w:val="FF0000"/>
          <w:sz w:val="26"/>
          <w:szCs w:val="26"/>
        </w:rPr>
        <w:t>Традиционно каждый год проводится районный праздник для молодых семей «</w:t>
      </w:r>
      <w:proofErr w:type="spellStart"/>
      <w:r w:rsidRPr="000773E2">
        <w:rPr>
          <w:rFonts w:ascii="13" w:hAnsi="13"/>
          <w:color w:val="FF0000"/>
          <w:sz w:val="26"/>
          <w:szCs w:val="26"/>
        </w:rPr>
        <w:t>Катерина-санница</w:t>
      </w:r>
      <w:proofErr w:type="spellEnd"/>
      <w:r w:rsidRPr="000773E2">
        <w:rPr>
          <w:rFonts w:ascii="13" w:hAnsi="13"/>
          <w:color w:val="FF0000"/>
          <w:sz w:val="26"/>
          <w:szCs w:val="26"/>
        </w:rPr>
        <w:t xml:space="preserve">», в 2023 году в период с 15 по 24 декабря проводился районный семейный праздник «Катерина – </w:t>
      </w:r>
      <w:proofErr w:type="spellStart"/>
      <w:r w:rsidRPr="000773E2">
        <w:rPr>
          <w:rFonts w:ascii="13" w:hAnsi="13"/>
          <w:color w:val="FF0000"/>
          <w:sz w:val="26"/>
          <w:szCs w:val="26"/>
        </w:rPr>
        <w:t>санница</w:t>
      </w:r>
      <w:proofErr w:type="spellEnd"/>
      <w:r w:rsidRPr="000773E2">
        <w:rPr>
          <w:rFonts w:ascii="13" w:hAnsi="13"/>
          <w:color w:val="FF0000"/>
          <w:sz w:val="26"/>
          <w:szCs w:val="26"/>
        </w:rPr>
        <w:t>». Праздник проходил в трех поселениях: Покровское с/</w:t>
      </w:r>
      <w:proofErr w:type="spellStart"/>
      <w:proofErr w:type="gramStart"/>
      <w:r w:rsidRPr="000773E2">
        <w:rPr>
          <w:rFonts w:ascii="13" w:hAnsi="13"/>
          <w:color w:val="FF0000"/>
          <w:sz w:val="26"/>
          <w:szCs w:val="26"/>
        </w:rPr>
        <w:t>п</w:t>
      </w:r>
      <w:proofErr w:type="spellEnd"/>
      <w:proofErr w:type="gramEnd"/>
      <w:r w:rsidRPr="000773E2">
        <w:rPr>
          <w:rFonts w:ascii="13" w:hAnsi="13"/>
          <w:color w:val="FF0000"/>
          <w:sz w:val="26"/>
          <w:szCs w:val="26"/>
        </w:rPr>
        <w:t xml:space="preserve">, </w:t>
      </w:r>
      <w:proofErr w:type="spellStart"/>
      <w:r w:rsidRPr="000773E2">
        <w:rPr>
          <w:rFonts w:ascii="13" w:hAnsi="13"/>
          <w:color w:val="FF0000"/>
          <w:sz w:val="26"/>
          <w:szCs w:val="26"/>
        </w:rPr>
        <w:t>Светловское</w:t>
      </w:r>
      <w:proofErr w:type="spellEnd"/>
      <w:r w:rsidRPr="000773E2">
        <w:rPr>
          <w:rFonts w:ascii="13" w:hAnsi="13"/>
          <w:color w:val="FF0000"/>
          <w:sz w:val="26"/>
          <w:szCs w:val="26"/>
        </w:rPr>
        <w:t xml:space="preserve"> с/</w:t>
      </w:r>
      <w:proofErr w:type="spellStart"/>
      <w:r w:rsidRPr="000773E2">
        <w:rPr>
          <w:rFonts w:ascii="13" w:hAnsi="13"/>
          <w:color w:val="FF0000"/>
          <w:sz w:val="26"/>
          <w:szCs w:val="26"/>
        </w:rPr>
        <w:t>п</w:t>
      </w:r>
      <w:proofErr w:type="spellEnd"/>
      <w:r w:rsidRPr="000773E2">
        <w:rPr>
          <w:rFonts w:ascii="13" w:hAnsi="13"/>
          <w:color w:val="FF0000"/>
          <w:sz w:val="26"/>
          <w:szCs w:val="26"/>
        </w:rPr>
        <w:t xml:space="preserve">, </w:t>
      </w:r>
      <w:proofErr w:type="spellStart"/>
      <w:r w:rsidRPr="000773E2">
        <w:rPr>
          <w:rFonts w:ascii="13" w:hAnsi="13"/>
          <w:color w:val="FF0000"/>
          <w:sz w:val="26"/>
          <w:szCs w:val="26"/>
        </w:rPr>
        <w:t>Зайцевское</w:t>
      </w:r>
      <w:proofErr w:type="spellEnd"/>
      <w:r w:rsidRPr="000773E2">
        <w:rPr>
          <w:rFonts w:ascii="13" w:hAnsi="13"/>
          <w:color w:val="FF0000"/>
          <w:sz w:val="26"/>
          <w:szCs w:val="26"/>
        </w:rPr>
        <w:t xml:space="preserve"> с/п.</w:t>
      </w:r>
    </w:p>
    <w:p w:rsidR="00A25445" w:rsidRDefault="00A25445" w:rsidP="00A25445">
      <w:pPr>
        <w:pStyle w:val="af0"/>
        <w:widowControl w:val="0"/>
        <w:suppressAutoHyphens/>
        <w:spacing w:after="0" w:line="240" w:lineRule="auto"/>
        <w:ind w:left="0" w:firstLine="709"/>
        <w:jc w:val="both"/>
        <w:rPr>
          <w:rFonts w:ascii="13" w:hAnsi="13"/>
          <w:b/>
          <w:color w:val="FF0000"/>
          <w:sz w:val="26"/>
          <w:szCs w:val="26"/>
          <w:shd w:val="clear" w:color="auto" w:fill="FFFFFF"/>
        </w:rPr>
      </w:pPr>
    </w:p>
    <w:p w:rsidR="00A25445" w:rsidRDefault="00A25445" w:rsidP="00A25445">
      <w:pPr>
        <w:pStyle w:val="af0"/>
        <w:widowControl w:val="0"/>
        <w:suppressAutoHyphens/>
        <w:spacing w:after="0" w:line="240" w:lineRule="auto"/>
        <w:ind w:left="0" w:firstLine="709"/>
        <w:jc w:val="both"/>
        <w:rPr>
          <w:rFonts w:ascii="13" w:hAnsi="13"/>
          <w:b/>
          <w:color w:val="FF0000"/>
          <w:sz w:val="26"/>
          <w:szCs w:val="26"/>
          <w:shd w:val="clear" w:color="auto" w:fill="FFFFFF"/>
        </w:rPr>
      </w:pPr>
      <w:r w:rsidRPr="000773E2">
        <w:rPr>
          <w:rFonts w:ascii="13" w:hAnsi="13"/>
          <w:b/>
          <w:color w:val="FF0000"/>
          <w:sz w:val="26"/>
          <w:szCs w:val="26"/>
          <w:shd w:val="clear" w:color="auto" w:fill="FFFFFF"/>
        </w:rPr>
        <w:t>Вовлечение молодежи в работу средств массовой информации</w:t>
      </w:r>
    </w:p>
    <w:p w:rsidR="00A25445" w:rsidRPr="000773E2" w:rsidRDefault="00A25445" w:rsidP="00A25445">
      <w:pPr>
        <w:pStyle w:val="af0"/>
        <w:widowControl w:val="0"/>
        <w:suppressAutoHyphens/>
        <w:spacing w:after="0" w:line="240" w:lineRule="auto"/>
        <w:ind w:left="0" w:firstLine="709"/>
        <w:jc w:val="both"/>
        <w:rPr>
          <w:rFonts w:ascii="13" w:hAnsi="13"/>
          <w:b/>
          <w:color w:val="FF0000"/>
          <w:sz w:val="26"/>
          <w:szCs w:val="26"/>
          <w:shd w:val="clear" w:color="auto" w:fill="FFFFFF"/>
        </w:rPr>
      </w:pPr>
    </w:p>
    <w:p w:rsidR="00A25445" w:rsidRPr="000773E2" w:rsidRDefault="00A25445" w:rsidP="00A25445">
      <w:pPr>
        <w:ind w:firstLine="709"/>
        <w:jc w:val="both"/>
        <w:rPr>
          <w:rFonts w:ascii="13" w:hAnsi="13"/>
          <w:color w:val="FF0000"/>
          <w:sz w:val="26"/>
          <w:szCs w:val="26"/>
          <w:shd w:val="clear" w:color="auto" w:fill="FFFFFF"/>
        </w:rPr>
      </w:pPr>
      <w:r w:rsidRPr="000773E2">
        <w:rPr>
          <w:rFonts w:ascii="13" w:hAnsi="13"/>
          <w:color w:val="FF0000"/>
          <w:sz w:val="26"/>
          <w:szCs w:val="26"/>
          <w:shd w:val="clear" w:color="auto" w:fill="FFFFFF"/>
        </w:rPr>
        <w:t xml:space="preserve">Для повышения уровня информированности молодежи о мероприятиях на территории Котельничского района  действует группа «В Контакте» «Молодежь и спорт Котельничского района» </w:t>
      </w:r>
      <w:hyperlink r:id="rId14" w:history="1">
        <w:r w:rsidRPr="000773E2">
          <w:rPr>
            <w:rStyle w:val="a6"/>
            <w:rFonts w:ascii="13" w:hAnsi="13"/>
            <w:color w:val="FF0000"/>
            <w:sz w:val="26"/>
            <w:szCs w:val="26"/>
            <w:shd w:val="clear" w:color="auto" w:fill="FFFFFF"/>
          </w:rPr>
          <w:t>https://vk.com/timolodoi43</w:t>
        </w:r>
      </w:hyperlink>
      <w:r w:rsidRPr="000773E2">
        <w:rPr>
          <w:rFonts w:ascii="13" w:hAnsi="13"/>
          <w:color w:val="FF0000"/>
          <w:sz w:val="26"/>
          <w:szCs w:val="26"/>
          <w:shd w:val="clear" w:color="auto" w:fill="FFFFFF"/>
        </w:rPr>
        <w:t xml:space="preserve">. </w:t>
      </w:r>
    </w:p>
    <w:p w:rsidR="00A25445" w:rsidRPr="000773E2" w:rsidRDefault="00A25445" w:rsidP="00A25445">
      <w:pPr>
        <w:ind w:firstLine="709"/>
        <w:jc w:val="both"/>
        <w:rPr>
          <w:rFonts w:ascii="13" w:hAnsi="13"/>
          <w:color w:val="FF0000"/>
          <w:sz w:val="26"/>
          <w:szCs w:val="26"/>
          <w:shd w:val="clear" w:color="auto" w:fill="FFFFFF"/>
        </w:rPr>
      </w:pPr>
      <w:r w:rsidRPr="000773E2">
        <w:rPr>
          <w:rFonts w:ascii="13" w:hAnsi="13"/>
          <w:color w:val="FF0000"/>
          <w:sz w:val="26"/>
          <w:szCs w:val="26"/>
          <w:shd w:val="clear" w:color="auto" w:fill="FFFFFF"/>
        </w:rPr>
        <w:t xml:space="preserve">Молодежные Советы ведут свои группы в социальных сетях, где  размещается информация о проводимых мероприятиях: «Совет молодежи с. </w:t>
      </w:r>
      <w:proofErr w:type="spellStart"/>
      <w:r w:rsidRPr="000773E2">
        <w:rPr>
          <w:rFonts w:ascii="13" w:hAnsi="13"/>
          <w:color w:val="FF0000"/>
          <w:sz w:val="26"/>
          <w:szCs w:val="26"/>
          <w:shd w:val="clear" w:color="auto" w:fill="FFFFFF"/>
        </w:rPr>
        <w:t>Макарье</w:t>
      </w:r>
      <w:proofErr w:type="spellEnd"/>
      <w:r w:rsidRPr="000773E2">
        <w:rPr>
          <w:rFonts w:ascii="13" w:hAnsi="13"/>
          <w:color w:val="FF0000"/>
          <w:sz w:val="26"/>
          <w:szCs w:val="26"/>
          <w:shd w:val="clear" w:color="auto" w:fill="FFFFFF"/>
        </w:rPr>
        <w:t>», «Независимые Зайцевы», «Типичное Покровское», «Добрый Светлый». Созданы группы «РИД» п. Ленинская Искра, «Дворец культуры п. Юбилейный», «Типичный Юбилейный», в которых так же отражается информация о молодежных мероприятиях.</w:t>
      </w:r>
    </w:p>
    <w:p w:rsidR="00A25445" w:rsidRPr="000773E2" w:rsidRDefault="00A25445" w:rsidP="00A25445">
      <w:pPr>
        <w:ind w:firstLine="709"/>
        <w:jc w:val="both"/>
        <w:rPr>
          <w:rFonts w:ascii="13" w:hAnsi="13"/>
          <w:b/>
          <w:sz w:val="26"/>
          <w:szCs w:val="26"/>
        </w:rPr>
      </w:pPr>
    </w:p>
    <w:p w:rsidR="00A25445" w:rsidRDefault="00A25445" w:rsidP="00A25445">
      <w:pPr>
        <w:ind w:firstLine="709"/>
        <w:jc w:val="both"/>
        <w:rPr>
          <w:rFonts w:ascii="13" w:hAnsi="13"/>
          <w:b/>
          <w:sz w:val="26"/>
          <w:szCs w:val="26"/>
        </w:rPr>
      </w:pPr>
      <w:r w:rsidRPr="000773E2">
        <w:rPr>
          <w:rFonts w:ascii="13" w:hAnsi="13"/>
          <w:b/>
          <w:sz w:val="26"/>
          <w:szCs w:val="26"/>
        </w:rPr>
        <w:t>ФИЗИЧЕСКАЯ КУЛЬТУРА И СПОРТ</w:t>
      </w:r>
    </w:p>
    <w:p w:rsidR="00A25445" w:rsidRPr="000773E2" w:rsidRDefault="00A25445" w:rsidP="00A25445">
      <w:pPr>
        <w:ind w:firstLine="709"/>
        <w:jc w:val="both"/>
        <w:rPr>
          <w:rFonts w:ascii="13" w:hAnsi="13"/>
          <w:b/>
          <w:sz w:val="26"/>
          <w:szCs w:val="26"/>
        </w:rPr>
      </w:pPr>
    </w:p>
    <w:p w:rsidR="00A25445" w:rsidRPr="000773E2" w:rsidRDefault="00A25445" w:rsidP="00A25445">
      <w:pPr>
        <w:ind w:firstLine="709"/>
        <w:jc w:val="both"/>
        <w:rPr>
          <w:rFonts w:ascii="13" w:hAnsi="13"/>
          <w:sz w:val="26"/>
          <w:szCs w:val="26"/>
        </w:rPr>
      </w:pPr>
      <w:r w:rsidRPr="000773E2">
        <w:rPr>
          <w:rFonts w:ascii="13" w:hAnsi="13"/>
          <w:sz w:val="26"/>
          <w:szCs w:val="26"/>
        </w:rPr>
        <w:t xml:space="preserve">В 2023 году на территории района реализован федеральный проект «Спорт-норма жизни», построена спортивная площадка  ГТО с оснащением  спортивно- технологическим оборудованием на которой установлено 26 </w:t>
      </w:r>
      <w:proofErr w:type="gramStart"/>
      <w:r w:rsidRPr="000773E2">
        <w:rPr>
          <w:rFonts w:ascii="13" w:hAnsi="13"/>
          <w:sz w:val="26"/>
          <w:szCs w:val="26"/>
        </w:rPr>
        <w:t>уличных</w:t>
      </w:r>
      <w:proofErr w:type="gramEnd"/>
      <w:r w:rsidRPr="000773E2">
        <w:rPr>
          <w:rFonts w:ascii="13" w:hAnsi="13"/>
          <w:sz w:val="26"/>
          <w:szCs w:val="26"/>
        </w:rPr>
        <w:t xml:space="preserve"> тренажера. Стоимость объекта более 3 млн</w:t>
      </w:r>
      <w:proofErr w:type="gramStart"/>
      <w:r w:rsidRPr="000773E2">
        <w:rPr>
          <w:rFonts w:ascii="13" w:hAnsi="13"/>
          <w:sz w:val="26"/>
          <w:szCs w:val="26"/>
        </w:rPr>
        <w:t>.р</w:t>
      </w:r>
      <w:proofErr w:type="gramEnd"/>
      <w:r w:rsidRPr="000773E2">
        <w:rPr>
          <w:rFonts w:ascii="13" w:hAnsi="13"/>
          <w:sz w:val="26"/>
          <w:szCs w:val="26"/>
        </w:rPr>
        <w:t>ублей.</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На проведение спортивных мероприятий в 2023 из бюджета выделено 115,0 тыс. рублей. </w:t>
      </w:r>
    </w:p>
    <w:p w:rsidR="00A25445" w:rsidRPr="000773E2" w:rsidRDefault="00A25445" w:rsidP="00A25445">
      <w:pPr>
        <w:ind w:firstLine="709"/>
        <w:jc w:val="both"/>
        <w:rPr>
          <w:rFonts w:ascii="13" w:hAnsi="13"/>
          <w:sz w:val="26"/>
          <w:szCs w:val="26"/>
        </w:rPr>
      </w:pPr>
      <w:r w:rsidRPr="000773E2">
        <w:rPr>
          <w:rFonts w:ascii="13" w:hAnsi="13"/>
          <w:sz w:val="26"/>
          <w:szCs w:val="26"/>
        </w:rPr>
        <w:t>Организовано 18 мероприятий</w:t>
      </w:r>
      <w:r w:rsidRPr="000773E2">
        <w:rPr>
          <w:rFonts w:ascii="13" w:hAnsi="13"/>
          <w:color w:val="000000"/>
          <w:sz w:val="26"/>
          <w:szCs w:val="26"/>
        </w:rPr>
        <w:t xml:space="preserve"> для жителей района (взрослых и детей), в которых приняли участие 2116 человека:</w:t>
      </w:r>
      <w:r w:rsidRPr="000773E2">
        <w:rPr>
          <w:rFonts w:ascii="13" w:hAnsi="13"/>
          <w:sz w:val="26"/>
          <w:szCs w:val="26"/>
        </w:rPr>
        <w:t xml:space="preserve"> «Лыжня России», «Кросс Нации», День физкультурника, Кубок по волейболу, первенства по плаванию, по легкоатлетическому кроссу, по футболу, по лыжным гонкам, соревнования по скандинавской ходьбе, фестиваль ветеранов спорта, фестивали Всероссийского физкультурно-спортивного комплекса ГТО, фестиваль спорта для детей и взрослых с ограниченными возможностями «Надежда» и «Улыбка» и другие.</w:t>
      </w:r>
    </w:p>
    <w:p w:rsidR="00A25445" w:rsidRPr="000773E2" w:rsidRDefault="00A25445" w:rsidP="00A25445">
      <w:pPr>
        <w:ind w:firstLine="709"/>
        <w:jc w:val="both"/>
        <w:rPr>
          <w:rFonts w:ascii="13" w:hAnsi="13"/>
          <w:sz w:val="26"/>
          <w:szCs w:val="26"/>
        </w:rPr>
      </w:pPr>
      <w:proofErr w:type="gramStart"/>
      <w:r w:rsidRPr="000773E2">
        <w:rPr>
          <w:rFonts w:ascii="13" w:hAnsi="13"/>
          <w:sz w:val="26"/>
          <w:szCs w:val="26"/>
        </w:rPr>
        <w:t xml:space="preserve">Материалы о лучших спортсменах, выступлениях на соревнованиях различного уровней публикуются в СМИ (районная газета «Котельничский вестник»), в группе в Интернете «Спорт и молодёжь Котельничского района», «Типичный Котельнич», на официальном сайте спортивной школы  </w:t>
      </w:r>
      <w:hyperlink r:id="rId15" w:history="1">
        <w:r w:rsidRPr="000773E2">
          <w:rPr>
            <w:rStyle w:val="a6"/>
            <w:rFonts w:ascii="13" w:hAnsi="13"/>
            <w:sz w:val="26"/>
            <w:szCs w:val="26"/>
          </w:rPr>
          <w:t>http://kotelsportdusch.ucoz.ru/</w:t>
        </w:r>
      </w:hyperlink>
      <w:r w:rsidRPr="000773E2">
        <w:rPr>
          <w:rFonts w:ascii="13" w:hAnsi="13"/>
          <w:sz w:val="26"/>
          <w:szCs w:val="26"/>
        </w:rPr>
        <w:t xml:space="preserve">., в группах ВК УДО СШ Котельничского района </w:t>
      </w:r>
      <w:hyperlink r:id="rId16" w:history="1">
        <w:r w:rsidRPr="000773E2">
          <w:rPr>
            <w:rStyle w:val="a6"/>
            <w:rFonts w:ascii="13" w:hAnsi="13"/>
            <w:sz w:val="26"/>
            <w:szCs w:val="26"/>
          </w:rPr>
          <w:t>https://vk.com/club210704733</w:t>
        </w:r>
      </w:hyperlink>
      <w:r w:rsidRPr="000773E2">
        <w:rPr>
          <w:rFonts w:ascii="13" w:hAnsi="13"/>
          <w:sz w:val="26"/>
          <w:szCs w:val="26"/>
        </w:rPr>
        <w:t xml:space="preserve">, ВК Плавательный бассейн УДО СШ Котельничского района </w:t>
      </w:r>
      <w:hyperlink r:id="rId17" w:history="1">
        <w:r w:rsidRPr="000773E2">
          <w:rPr>
            <w:rStyle w:val="a6"/>
            <w:rFonts w:ascii="13" w:hAnsi="13"/>
            <w:sz w:val="26"/>
            <w:szCs w:val="26"/>
          </w:rPr>
          <w:t>https://vk.com/club162313620</w:t>
        </w:r>
      </w:hyperlink>
      <w:r w:rsidRPr="000773E2">
        <w:rPr>
          <w:rFonts w:ascii="13" w:hAnsi="13"/>
          <w:sz w:val="26"/>
          <w:szCs w:val="26"/>
        </w:rPr>
        <w:t>.</w:t>
      </w:r>
      <w:proofErr w:type="gramEnd"/>
    </w:p>
    <w:p w:rsidR="00A25445" w:rsidRPr="000773E2" w:rsidRDefault="00A25445" w:rsidP="00A25445">
      <w:pPr>
        <w:ind w:firstLine="709"/>
        <w:jc w:val="both"/>
        <w:rPr>
          <w:rFonts w:ascii="13" w:hAnsi="13"/>
          <w:sz w:val="26"/>
          <w:szCs w:val="26"/>
        </w:rPr>
      </w:pPr>
      <w:r w:rsidRPr="000773E2">
        <w:rPr>
          <w:rFonts w:ascii="13" w:hAnsi="13"/>
          <w:sz w:val="26"/>
          <w:szCs w:val="26"/>
        </w:rPr>
        <w:t xml:space="preserve">В 2023 г. в областном смотре–конкурсе среди спортивных школ, спортивных школ олимпийского резерва, </w:t>
      </w:r>
      <w:proofErr w:type="spellStart"/>
      <w:proofErr w:type="gramStart"/>
      <w:r w:rsidRPr="000773E2">
        <w:rPr>
          <w:rFonts w:ascii="13" w:hAnsi="13"/>
          <w:sz w:val="26"/>
          <w:szCs w:val="26"/>
        </w:rPr>
        <w:t>детско</w:t>
      </w:r>
      <w:proofErr w:type="spellEnd"/>
      <w:r w:rsidRPr="000773E2">
        <w:rPr>
          <w:rFonts w:ascii="13" w:hAnsi="13"/>
          <w:sz w:val="26"/>
          <w:szCs w:val="26"/>
        </w:rPr>
        <w:t xml:space="preserve"> – юношеских</w:t>
      </w:r>
      <w:proofErr w:type="gramEnd"/>
      <w:r w:rsidRPr="000773E2">
        <w:rPr>
          <w:rFonts w:ascii="13" w:hAnsi="13"/>
          <w:sz w:val="26"/>
          <w:szCs w:val="26"/>
        </w:rPr>
        <w:t xml:space="preserve"> спортивных школ Кировской области на лучшую постановку работы по подготовке спортивного резерва и развитию </w:t>
      </w:r>
      <w:proofErr w:type="spellStart"/>
      <w:r w:rsidRPr="000773E2">
        <w:rPr>
          <w:rFonts w:ascii="13" w:hAnsi="13"/>
          <w:sz w:val="26"/>
          <w:szCs w:val="26"/>
        </w:rPr>
        <w:t>детско</w:t>
      </w:r>
      <w:proofErr w:type="spellEnd"/>
      <w:r w:rsidRPr="000773E2">
        <w:rPr>
          <w:rFonts w:ascii="13" w:hAnsi="13"/>
          <w:sz w:val="26"/>
          <w:szCs w:val="26"/>
        </w:rPr>
        <w:t xml:space="preserve">–юношеского спорта за 2022 год Учреждение дополнительного образования Спортивная школа Котельничского района награждена дипломом I степени Министерством спорта и молодёжной политики Кировской области.  </w:t>
      </w:r>
    </w:p>
    <w:p w:rsidR="00A25445" w:rsidRPr="000773E2" w:rsidRDefault="00A25445" w:rsidP="00A25445">
      <w:pPr>
        <w:ind w:firstLine="709"/>
        <w:jc w:val="both"/>
        <w:rPr>
          <w:rFonts w:ascii="13" w:hAnsi="13"/>
          <w:sz w:val="26"/>
          <w:szCs w:val="26"/>
        </w:rPr>
      </w:pPr>
      <w:r w:rsidRPr="000773E2">
        <w:rPr>
          <w:rFonts w:ascii="13" w:hAnsi="13"/>
          <w:sz w:val="26"/>
          <w:szCs w:val="26"/>
        </w:rPr>
        <w:lastRenderedPageBreak/>
        <w:t xml:space="preserve">В 2023 году на областные соревнования были направлены 179 </w:t>
      </w:r>
      <w:proofErr w:type="gramStart"/>
      <w:r w:rsidRPr="000773E2">
        <w:rPr>
          <w:rFonts w:ascii="13" w:hAnsi="13"/>
          <w:sz w:val="26"/>
          <w:szCs w:val="26"/>
        </w:rPr>
        <w:t>обучающихся</w:t>
      </w:r>
      <w:proofErr w:type="gramEnd"/>
      <w:r w:rsidRPr="000773E2">
        <w:rPr>
          <w:rFonts w:ascii="13" w:hAnsi="13"/>
          <w:sz w:val="26"/>
          <w:szCs w:val="26"/>
        </w:rPr>
        <w:t xml:space="preserve"> УДО СШ Котельничского района, на всероссийские соревнования были направлены 15 обучающихся УДО СШ Котельничского района.</w:t>
      </w:r>
    </w:p>
    <w:p w:rsidR="00A25445" w:rsidRPr="000773E2" w:rsidRDefault="00A25445" w:rsidP="00A25445">
      <w:pPr>
        <w:ind w:firstLine="709"/>
        <w:jc w:val="both"/>
        <w:rPr>
          <w:rFonts w:ascii="13" w:hAnsi="13"/>
          <w:color w:val="000000" w:themeColor="text1"/>
          <w:sz w:val="26"/>
          <w:szCs w:val="26"/>
        </w:rPr>
      </w:pPr>
      <w:r w:rsidRPr="000773E2">
        <w:rPr>
          <w:rFonts w:ascii="13" w:hAnsi="13"/>
          <w:color w:val="000000" w:themeColor="text1"/>
          <w:sz w:val="26"/>
          <w:szCs w:val="26"/>
        </w:rPr>
        <w:t xml:space="preserve">Обучающаяся СШ </w:t>
      </w:r>
      <w:proofErr w:type="spellStart"/>
      <w:r w:rsidRPr="000773E2">
        <w:rPr>
          <w:rFonts w:ascii="13" w:hAnsi="13"/>
          <w:color w:val="000000" w:themeColor="text1"/>
          <w:sz w:val="26"/>
          <w:szCs w:val="26"/>
        </w:rPr>
        <w:t>Оносова</w:t>
      </w:r>
      <w:proofErr w:type="spellEnd"/>
      <w:r w:rsidRPr="000773E2">
        <w:rPr>
          <w:rFonts w:ascii="13" w:hAnsi="13"/>
          <w:color w:val="000000" w:themeColor="text1"/>
          <w:sz w:val="26"/>
          <w:szCs w:val="26"/>
        </w:rPr>
        <w:t xml:space="preserve"> Анастасия участвовала во всероссийских соревнованиях:</w:t>
      </w:r>
    </w:p>
    <w:p w:rsidR="00A25445" w:rsidRPr="000773E2" w:rsidRDefault="00A25445" w:rsidP="00A25445">
      <w:pPr>
        <w:ind w:firstLine="709"/>
        <w:jc w:val="both"/>
        <w:rPr>
          <w:rFonts w:ascii="13" w:hAnsi="13"/>
          <w:color w:val="000000" w:themeColor="text1"/>
          <w:sz w:val="26"/>
          <w:szCs w:val="26"/>
        </w:rPr>
      </w:pPr>
      <w:r w:rsidRPr="000773E2">
        <w:rPr>
          <w:rFonts w:ascii="13" w:hAnsi="13"/>
          <w:color w:val="000000" w:themeColor="text1"/>
          <w:sz w:val="26"/>
          <w:szCs w:val="26"/>
        </w:rPr>
        <w:t xml:space="preserve">- </w:t>
      </w:r>
      <w:r w:rsidRPr="000773E2">
        <w:rPr>
          <w:rFonts w:ascii="13" w:hAnsi="13"/>
          <w:color w:val="000000" w:themeColor="text1"/>
          <w:sz w:val="26"/>
          <w:szCs w:val="26"/>
          <w:lang w:val="en-US"/>
        </w:rPr>
        <w:t>III</w:t>
      </w:r>
      <w:r w:rsidRPr="000773E2">
        <w:rPr>
          <w:rFonts w:ascii="13" w:hAnsi="13"/>
          <w:color w:val="000000" w:themeColor="text1"/>
          <w:sz w:val="26"/>
          <w:szCs w:val="26"/>
        </w:rPr>
        <w:t xml:space="preserve"> этап кубка России по стрельбе из пневматического оружия в </w:t>
      </w:r>
      <w:proofErr w:type="gramStart"/>
      <w:r w:rsidRPr="000773E2">
        <w:rPr>
          <w:rFonts w:ascii="13" w:hAnsi="13"/>
          <w:color w:val="000000" w:themeColor="text1"/>
          <w:sz w:val="26"/>
          <w:szCs w:val="26"/>
        </w:rPr>
        <w:t>г</w:t>
      </w:r>
      <w:proofErr w:type="gramEnd"/>
      <w:r w:rsidRPr="000773E2">
        <w:rPr>
          <w:rFonts w:ascii="13" w:hAnsi="13"/>
          <w:color w:val="000000" w:themeColor="text1"/>
          <w:sz w:val="26"/>
          <w:szCs w:val="26"/>
        </w:rPr>
        <w:t xml:space="preserve">. Череповце, заняла </w:t>
      </w:r>
      <w:r w:rsidRPr="000773E2">
        <w:rPr>
          <w:rFonts w:ascii="13" w:hAnsi="13"/>
          <w:color w:val="000000" w:themeColor="text1"/>
          <w:sz w:val="26"/>
          <w:szCs w:val="26"/>
          <w:lang w:val="en-US"/>
        </w:rPr>
        <w:t>II</w:t>
      </w:r>
      <w:r w:rsidRPr="000773E2">
        <w:rPr>
          <w:rFonts w:ascii="13" w:hAnsi="13"/>
          <w:color w:val="000000" w:themeColor="text1"/>
          <w:sz w:val="26"/>
          <w:szCs w:val="26"/>
        </w:rPr>
        <w:t xml:space="preserve"> место.</w:t>
      </w:r>
    </w:p>
    <w:p w:rsidR="00A25445" w:rsidRPr="000773E2" w:rsidRDefault="00A25445" w:rsidP="00A25445">
      <w:pPr>
        <w:ind w:firstLine="709"/>
        <w:jc w:val="both"/>
        <w:rPr>
          <w:rFonts w:ascii="13" w:hAnsi="13"/>
          <w:color w:val="000000" w:themeColor="text1"/>
          <w:sz w:val="26"/>
          <w:szCs w:val="26"/>
        </w:rPr>
      </w:pPr>
      <w:r w:rsidRPr="000773E2">
        <w:rPr>
          <w:rFonts w:ascii="13" w:hAnsi="13"/>
          <w:color w:val="000000" w:themeColor="text1"/>
          <w:sz w:val="26"/>
          <w:szCs w:val="26"/>
        </w:rPr>
        <w:t xml:space="preserve">- </w:t>
      </w:r>
      <w:r w:rsidRPr="000773E2">
        <w:rPr>
          <w:rFonts w:ascii="13" w:hAnsi="13"/>
          <w:color w:val="000000" w:themeColor="text1"/>
          <w:sz w:val="26"/>
          <w:szCs w:val="26"/>
          <w:lang w:val="en-US"/>
        </w:rPr>
        <w:t>IV</w:t>
      </w:r>
      <w:r w:rsidRPr="000773E2">
        <w:rPr>
          <w:rFonts w:ascii="13" w:hAnsi="13"/>
          <w:color w:val="000000" w:themeColor="text1"/>
          <w:sz w:val="26"/>
          <w:szCs w:val="26"/>
        </w:rPr>
        <w:t xml:space="preserve"> этап кубка России по стрельбе из пневматического оружия в </w:t>
      </w:r>
      <w:proofErr w:type="gramStart"/>
      <w:r w:rsidRPr="000773E2">
        <w:rPr>
          <w:rFonts w:ascii="13" w:hAnsi="13"/>
          <w:color w:val="000000" w:themeColor="text1"/>
          <w:sz w:val="26"/>
          <w:szCs w:val="26"/>
        </w:rPr>
        <w:t>г</w:t>
      </w:r>
      <w:proofErr w:type="gramEnd"/>
      <w:r w:rsidRPr="000773E2">
        <w:rPr>
          <w:rFonts w:ascii="13" w:hAnsi="13"/>
          <w:color w:val="000000" w:themeColor="text1"/>
          <w:sz w:val="26"/>
          <w:szCs w:val="26"/>
        </w:rPr>
        <w:t xml:space="preserve">. Иваново, заняла </w:t>
      </w:r>
      <w:r w:rsidRPr="000773E2">
        <w:rPr>
          <w:rFonts w:ascii="13" w:hAnsi="13"/>
          <w:color w:val="000000" w:themeColor="text1"/>
          <w:sz w:val="26"/>
          <w:szCs w:val="26"/>
          <w:lang w:val="en-US"/>
        </w:rPr>
        <w:t>IV</w:t>
      </w:r>
      <w:r w:rsidRPr="000773E2">
        <w:rPr>
          <w:rFonts w:ascii="13" w:hAnsi="13"/>
          <w:color w:val="000000" w:themeColor="text1"/>
          <w:sz w:val="26"/>
          <w:szCs w:val="26"/>
        </w:rPr>
        <w:t xml:space="preserve"> место. </w:t>
      </w:r>
    </w:p>
    <w:p w:rsidR="00A25445" w:rsidRPr="000773E2" w:rsidRDefault="00A25445" w:rsidP="00A25445">
      <w:pPr>
        <w:ind w:firstLine="709"/>
        <w:jc w:val="both"/>
        <w:rPr>
          <w:rFonts w:ascii="13" w:hAnsi="13"/>
          <w:color w:val="000000" w:themeColor="text1"/>
          <w:sz w:val="26"/>
          <w:szCs w:val="26"/>
        </w:rPr>
      </w:pPr>
      <w:r w:rsidRPr="000773E2">
        <w:rPr>
          <w:rFonts w:ascii="13" w:hAnsi="13"/>
          <w:color w:val="000000" w:themeColor="text1"/>
          <w:sz w:val="26"/>
          <w:szCs w:val="26"/>
        </w:rPr>
        <w:t xml:space="preserve">- Всероссийские соревнования по пулевой стрельбе в </w:t>
      </w:r>
      <w:proofErr w:type="gramStart"/>
      <w:r w:rsidRPr="000773E2">
        <w:rPr>
          <w:rFonts w:ascii="13" w:hAnsi="13"/>
          <w:color w:val="000000" w:themeColor="text1"/>
          <w:sz w:val="26"/>
          <w:szCs w:val="26"/>
        </w:rPr>
        <w:t>г</w:t>
      </w:r>
      <w:proofErr w:type="gramEnd"/>
      <w:r w:rsidRPr="000773E2">
        <w:rPr>
          <w:rFonts w:ascii="13" w:hAnsi="13"/>
          <w:color w:val="000000" w:themeColor="text1"/>
          <w:sz w:val="26"/>
          <w:szCs w:val="26"/>
        </w:rPr>
        <w:t xml:space="preserve">. Глазове, заняла два </w:t>
      </w:r>
      <w:r w:rsidRPr="000773E2">
        <w:rPr>
          <w:rFonts w:ascii="13" w:hAnsi="13"/>
          <w:color w:val="000000" w:themeColor="text1"/>
          <w:sz w:val="26"/>
          <w:szCs w:val="26"/>
          <w:lang w:val="en-US"/>
        </w:rPr>
        <w:t>II</w:t>
      </w:r>
      <w:r w:rsidRPr="000773E2">
        <w:rPr>
          <w:rFonts w:ascii="13" w:hAnsi="13"/>
          <w:color w:val="000000" w:themeColor="text1"/>
          <w:sz w:val="26"/>
          <w:szCs w:val="26"/>
        </w:rPr>
        <w:t>-</w:t>
      </w:r>
      <w:proofErr w:type="spellStart"/>
      <w:r w:rsidRPr="000773E2">
        <w:rPr>
          <w:rFonts w:ascii="13" w:hAnsi="13"/>
          <w:color w:val="000000" w:themeColor="text1"/>
          <w:sz w:val="26"/>
          <w:szCs w:val="26"/>
        </w:rPr>
        <w:t>х</w:t>
      </w:r>
      <w:proofErr w:type="spellEnd"/>
      <w:r w:rsidRPr="000773E2">
        <w:rPr>
          <w:rFonts w:ascii="13" w:hAnsi="13"/>
          <w:color w:val="000000" w:themeColor="text1"/>
          <w:sz w:val="26"/>
          <w:szCs w:val="26"/>
        </w:rPr>
        <w:t xml:space="preserve"> места в разных упражнениях.</w:t>
      </w:r>
    </w:p>
    <w:p w:rsidR="00A25445" w:rsidRPr="000773E2" w:rsidRDefault="00A25445" w:rsidP="00A25445">
      <w:pPr>
        <w:ind w:firstLine="709"/>
        <w:jc w:val="both"/>
        <w:rPr>
          <w:rFonts w:ascii="13" w:eastAsia="Calibri" w:hAnsi="13"/>
          <w:sz w:val="26"/>
          <w:szCs w:val="26"/>
        </w:rPr>
      </w:pPr>
      <w:r w:rsidRPr="000773E2">
        <w:rPr>
          <w:rFonts w:ascii="13" w:hAnsi="13"/>
          <w:sz w:val="26"/>
          <w:szCs w:val="26"/>
        </w:rPr>
        <w:t xml:space="preserve">В течение года проведены семинары-совещания по вопросам спортивной политики. Проведены рабочие встречи по вопросам проведения фестивалей ВФСК ГТО и других спортивных мероприятий.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Муниципальный план мероприятий по внедрению комплекса ГТО в 2023 г. выполнен на 100%.  Всего приняли участие в выполнении нормативов испытаний комплекса ГТО 315 человек.  Вручено </w:t>
      </w:r>
      <w:r w:rsidRPr="000773E2">
        <w:rPr>
          <w:rFonts w:ascii="13" w:hAnsi="13"/>
          <w:color w:val="000000" w:themeColor="text1"/>
          <w:sz w:val="26"/>
          <w:szCs w:val="26"/>
        </w:rPr>
        <w:t>104</w:t>
      </w:r>
      <w:r w:rsidRPr="000773E2">
        <w:rPr>
          <w:rFonts w:ascii="13" w:hAnsi="13"/>
          <w:sz w:val="26"/>
          <w:szCs w:val="26"/>
        </w:rPr>
        <w:t>знака отличия ВФСК ГТО</w:t>
      </w:r>
      <w:r w:rsidRPr="000773E2">
        <w:rPr>
          <w:rFonts w:ascii="13" w:hAnsi="13"/>
          <w:color w:val="000000" w:themeColor="text1"/>
          <w:sz w:val="26"/>
          <w:szCs w:val="26"/>
        </w:rPr>
        <w:t>, из них золото – 70, серебро – 21, бронза – 13</w:t>
      </w:r>
      <w:r w:rsidRPr="000773E2">
        <w:rPr>
          <w:rFonts w:ascii="13" w:hAnsi="13"/>
          <w:sz w:val="26"/>
          <w:szCs w:val="26"/>
        </w:rPr>
        <w:t xml:space="preserve">. Проведен инструктаж по приемке тестирования по выполнению нормативов ВФСК ГТО членам главной судейской коллегии. </w:t>
      </w:r>
    </w:p>
    <w:p w:rsidR="00A25445" w:rsidRPr="000773E2" w:rsidRDefault="00A25445" w:rsidP="00A25445">
      <w:pPr>
        <w:pStyle w:val="a3"/>
        <w:spacing w:after="0"/>
        <w:ind w:firstLine="709"/>
        <w:jc w:val="both"/>
        <w:rPr>
          <w:rFonts w:ascii="13" w:hAnsi="13"/>
          <w:color w:val="000000" w:themeColor="text1"/>
          <w:sz w:val="26"/>
          <w:szCs w:val="26"/>
        </w:rPr>
      </w:pPr>
      <w:r w:rsidRPr="000773E2">
        <w:rPr>
          <w:rFonts w:ascii="13" w:hAnsi="13"/>
          <w:color w:val="000000"/>
          <w:sz w:val="26"/>
          <w:szCs w:val="26"/>
        </w:rPr>
        <w:t xml:space="preserve">В </w:t>
      </w:r>
      <w:r w:rsidRPr="000773E2">
        <w:rPr>
          <w:rFonts w:ascii="13" w:hAnsi="13"/>
          <w:color w:val="000000" w:themeColor="text1"/>
          <w:sz w:val="26"/>
          <w:szCs w:val="26"/>
        </w:rPr>
        <w:t>2023 г. обучающимся УДО СШ (переименовано в Спортивную школу Котельничского района с августа 2023 г.) присвоено 105 спортивных званий и разрядов, из них: 1 мастер спорта (</w:t>
      </w:r>
      <w:proofErr w:type="spellStart"/>
      <w:r w:rsidRPr="000773E2">
        <w:rPr>
          <w:rFonts w:ascii="13" w:hAnsi="13"/>
          <w:color w:val="000000" w:themeColor="text1"/>
          <w:sz w:val="26"/>
          <w:szCs w:val="26"/>
        </w:rPr>
        <w:t>Оносова</w:t>
      </w:r>
      <w:proofErr w:type="spellEnd"/>
      <w:r w:rsidRPr="000773E2">
        <w:rPr>
          <w:rFonts w:ascii="13" w:hAnsi="13"/>
          <w:color w:val="000000" w:themeColor="text1"/>
          <w:sz w:val="26"/>
          <w:szCs w:val="26"/>
        </w:rPr>
        <w:t xml:space="preserve"> Анастасия – пулевая стрельба), 1  - КМС (Калугина Мария – пулевая стрельба),  1 -   первый разряд (Решетова Регина – пулевая стрельба), 102 – массовые разряды.</w:t>
      </w:r>
    </w:p>
    <w:p w:rsidR="00A25445" w:rsidRPr="000773E2" w:rsidRDefault="00A25445" w:rsidP="00A25445">
      <w:pPr>
        <w:ind w:firstLine="709"/>
        <w:jc w:val="both"/>
        <w:rPr>
          <w:rFonts w:ascii="13" w:hAnsi="13"/>
          <w:color w:val="000000" w:themeColor="text1"/>
          <w:sz w:val="26"/>
          <w:szCs w:val="26"/>
        </w:rPr>
      </w:pPr>
      <w:r w:rsidRPr="000773E2">
        <w:rPr>
          <w:rFonts w:ascii="13" w:hAnsi="13"/>
          <w:color w:val="000000" w:themeColor="text1"/>
          <w:sz w:val="26"/>
          <w:szCs w:val="26"/>
        </w:rPr>
        <w:t>Обучающиеся СШ входят в спортивные сборные команды Кировской области:</w:t>
      </w:r>
    </w:p>
    <w:p w:rsidR="00A25445" w:rsidRPr="000773E2" w:rsidRDefault="00A25445" w:rsidP="00A25445">
      <w:pPr>
        <w:ind w:firstLine="709"/>
        <w:jc w:val="both"/>
        <w:rPr>
          <w:rFonts w:ascii="13" w:hAnsi="13"/>
          <w:color w:val="000000" w:themeColor="text1"/>
          <w:sz w:val="26"/>
          <w:szCs w:val="26"/>
        </w:rPr>
      </w:pPr>
      <w:r w:rsidRPr="000773E2">
        <w:rPr>
          <w:rFonts w:ascii="13" w:hAnsi="13"/>
          <w:color w:val="000000" w:themeColor="text1"/>
          <w:sz w:val="26"/>
          <w:szCs w:val="26"/>
        </w:rPr>
        <w:t xml:space="preserve">по баскетболу – 4 </w:t>
      </w:r>
      <w:proofErr w:type="gramStart"/>
      <w:r w:rsidRPr="000773E2">
        <w:rPr>
          <w:rFonts w:ascii="13" w:hAnsi="13"/>
          <w:color w:val="000000" w:themeColor="text1"/>
          <w:sz w:val="26"/>
          <w:szCs w:val="26"/>
        </w:rPr>
        <w:t>обучающихся</w:t>
      </w:r>
      <w:proofErr w:type="gramEnd"/>
    </w:p>
    <w:p w:rsidR="00A25445" w:rsidRPr="000773E2" w:rsidRDefault="00A25445" w:rsidP="00A25445">
      <w:pPr>
        <w:ind w:firstLine="709"/>
        <w:jc w:val="both"/>
        <w:rPr>
          <w:rFonts w:ascii="13" w:hAnsi="13"/>
          <w:color w:val="000000" w:themeColor="text1"/>
          <w:sz w:val="26"/>
          <w:szCs w:val="26"/>
        </w:rPr>
      </w:pPr>
      <w:r w:rsidRPr="000773E2">
        <w:rPr>
          <w:rFonts w:ascii="13" w:hAnsi="13"/>
          <w:color w:val="000000" w:themeColor="text1"/>
          <w:sz w:val="26"/>
          <w:szCs w:val="26"/>
        </w:rPr>
        <w:t xml:space="preserve">по пулевой стрельбе – 7 </w:t>
      </w:r>
      <w:proofErr w:type="gramStart"/>
      <w:r w:rsidRPr="000773E2">
        <w:rPr>
          <w:rFonts w:ascii="13" w:hAnsi="13"/>
          <w:color w:val="000000" w:themeColor="text1"/>
          <w:sz w:val="26"/>
          <w:szCs w:val="26"/>
        </w:rPr>
        <w:t>обучающихся</w:t>
      </w:r>
      <w:proofErr w:type="gramEnd"/>
      <w:r w:rsidRPr="000773E2">
        <w:rPr>
          <w:rFonts w:ascii="13" w:hAnsi="13"/>
          <w:color w:val="000000" w:themeColor="text1"/>
          <w:sz w:val="26"/>
          <w:szCs w:val="26"/>
        </w:rPr>
        <w:t>.</w:t>
      </w:r>
    </w:p>
    <w:p w:rsidR="00A25445" w:rsidRPr="000773E2" w:rsidRDefault="00A25445" w:rsidP="00A25445">
      <w:pPr>
        <w:pStyle w:val="a3"/>
        <w:spacing w:after="0"/>
        <w:ind w:firstLine="709"/>
        <w:jc w:val="both"/>
        <w:rPr>
          <w:rFonts w:ascii="13" w:hAnsi="13"/>
          <w:sz w:val="26"/>
          <w:szCs w:val="26"/>
        </w:rPr>
      </w:pPr>
      <w:r w:rsidRPr="000773E2">
        <w:rPr>
          <w:rFonts w:ascii="13" w:hAnsi="13"/>
          <w:sz w:val="26"/>
          <w:szCs w:val="26"/>
        </w:rPr>
        <w:t xml:space="preserve">Реализация программы «Развитие физической культуры и спорта в </w:t>
      </w:r>
      <w:proofErr w:type="spellStart"/>
      <w:r w:rsidRPr="000773E2">
        <w:rPr>
          <w:rFonts w:ascii="13" w:hAnsi="13"/>
          <w:sz w:val="26"/>
          <w:szCs w:val="26"/>
        </w:rPr>
        <w:t>Котельничском</w:t>
      </w:r>
      <w:proofErr w:type="spellEnd"/>
      <w:r w:rsidRPr="000773E2">
        <w:rPr>
          <w:rFonts w:ascii="13" w:hAnsi="13"/>
          <w:sz w:val="26"/>
          <w:szCs w:val="26"/>
        </w:rPr>
        <w:t xml:space="preserve"> районе Кировской области» в 2023 г. дала следующие результаты:</w:t>
      </w:r>
    </w:p>
    <w:p w:rsidR="00A25445" w:rsidRPr="000773E2" w:rsidRDefault="00A25445" w:rsidP="00A25445">
      <w:pPr>
        <w:pStyle w:val="a3"/>
        <w:spacing w:after="0"/>
        <w:ind w:firstLine="709"/>
        <w:jc w:val="both"/>
        <w:rPr>
          <w:rFonts w:ascii="13" w:hAnsi="13"/>
          <w:sz w:val="26"/>
          <w:szCs w:val="26"/>
        </w:rPr>
      </w:pPr>
      <w:r w:rsidRPr="000773E2">
        <w:rPr>
          <w:rFonts w:ascii="13" w:hAnsi="13"/>
          <w:sz w:val="26"/>
          <w:szCs w:val="26"/>
        </w:rPr>
        <w:t xml:space="preserve">численность занимающихся физической культурой и спортом в 2023 г.   составила 4120 чел.; </w:t>
      </w:r>
    </w:p>
    <w:p w:rsidR="00A25445" w:rsidRPr="000773E2" w:rsidRDefault="00A25445" w:rsidP="00A25445">
      <w:pPr>
        <w:pStyle w:val="a3"/>
        <w:spacing w:after="0"/>
        <w:ind w:firstLine="709"/>
        <w:jc w:val="both"/>
        <w:rPr>
          <w:rFonts w:ascii="13" w:hAnsi="13"/>
          <w:sz w:val="26"/>
          <w:szCs w:val="26"/>
        </w:rPr>
      </w:pPr>
      <w:r w:rsidRPr="000773E2">
        <w:rPr>
          <w:rFonts w:ascii="13" w:hAnsi="13"/>
          <w:sz w:val="26"/>
          <w:szCs w:val="26"/>
        </w:rPr>
        <w:t>Количество обучающихся в СШ от количества учащихся в районе, где работают тренеры – преподаватели СШ повысилось на 16,8 %.;</w:t>
      </w:r>
    </w:p>
    <w:p w:rsidR="00A25445" w:rsidRPr="000773E2" w:rsidRDefault="00A25445" w:rsidP="00A25445">
      <w:pPr>
        <w:pStyle w:val="a3"/>
        <w:spacing w:after="0"/>
        <w:ind w:firstLine="709"/>
        <w:jc w:val="both"/>
        <w:rPr>
          <w:rFonts w:ascii="13" w:hAnsi="13"/>
          <w:sz w:val="26"/>
          <w:szCs w:val="26"/>
        </w:rPr>
      </w:pPr>
      <w:r w:rsidRPr="000773E2">
        <w:rPr>
          <w:rFonts w:ascii="13" w:hAnsi="13"/>
          <w:sz w:val="26"/>
          <w:szCs w:val="26"/>
        </w:rPr>
        <w:t>удельный вес населения в районе систематически занимающиеся физкультурой культурой и спортом по сравнению с 2022 годом в 2023 году увеличился на 2,78 % и составил 33 %.</w:t>
      </w:r>
    </w:p>
    <w:p w:rsidR="00A25445" w:rsidRDefault="00A25445" w:rsidP="00A25445">
      <w:pPr>
        <w:autoSpaceDE w:val="0"/>
        <w:ind w:firstLine="709"/>
        <w:jc w:val="both"/>
        <w:rPr>
          <w:rFonts w:ascii="13" w:hAnsi="13"/>
          <w:b/>
          <w:sz w:val="26"/>
          <w:szCs w:val="26"/>
        </w:rPr>
      </w:pPr>
    </w:p>
    <w:p w:rsidR="00A25445" w:rsidRDefault="00A25445" w:rsidP="00A25445">
      <w:pPr>
        <w:autoSpaceDE w:val="0"/>
        <w:ind w:firstLine="709"/>
        <w:jc w:val="both"/>
        <w:rPr>
          <w:rFonts w:ascii="13" w:hAnsi="13"/>
          <w:b/>
          <w:sz w:val="26"/>
          <w:szCs w:val="26"/>
        </w:rPr>
      </w:pPr>
      <w:r w:rsidRPr="000773E2">
        <w:rPr>
          <w:rFonts w:ascii="13" w:hAnsi="13"/>
          <w:b/>
          <w:sz w:val="26"/>
          <w:szCs w:val="26"/>
        </w:rPr>
        <w:t>КУЛЬТУРА</w:t>
      </w:r>
    </w:p>
    <w:p w:rsidR="00A25445" w:rsidRPr="000773E2" w:rsidRDefault="00A25445" w:rsidP="00A25445">
      <w:pPr>
        <w:autoSpaceDE w:val="0"/>
        <w:ind w:firstLine="709"/>
        <w:jc w:val="both"/>
        <w:rPr>
          <w:rFonts w:ascii="13" w:eastAsia="Calibri" w:hAnsi="13"/>
          <w:b/>
          <w:sz w:val="26"/>
          <w:szCs w:val="26"/>
        </w:rPr>
      </w:pP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 xml:space="preserve">На 01.01.2023 года в </w:t>
      </w:r>
      <w:proofErr w:type="spellStart"/>
      <w:r w:rsidRPr="000773E2">
        <w:rPr>
          <w:rFonts w:ascii="13" w:hAnsi="13"/>
          <w:sz w:val="26"/>
          <w:szCs w:val="26"/>
        </w:rPr>
        <w:t>Котельничском</w:t>
      </w:r>
      <w:proofErr w:type="spellEnd"/>
      <w:r w:rsidRPr="000773E2">
        <w:rPr>
          <w:rFonts w:ascii="13" w:hAnsi="13"/>
          <w:sz w:val="26"/>
          <w:szCs w:val="26"/>
        </w:rPr>
        <w:t xml:space="preserve"> районе 25 учреждений культуры, 1 учреждение образования в сфере культуры.</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Администрация Котельничского района выполняет полномочия и функции учредителя   4 муниципальных районных учреждений культуры и образования в сфере культуры:</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 xml:space="preserve">МКУК «Музей истории крестьянства им. А.М. </w:t>
      </w:r>
      <w:proofErr w:type="spellStart"/>
      <w:r w:rsidRPr="000773E2">
        <w:rPr>
          <w:rFonts w:ascii="13" w:hAnsi="13"/>
          <w:sz w:val="26"/>
          <w:szCs w:val="26"/>
        </w:rPr>
        <w:t>Ронжина</w:t>
      </w:r>
      <w:proofErr w:type="spellEnd"/>
      <w:r w:rsidRPr="000773E2">
        <w:rPr>
          <w:rFonts w:ascii="13" w:hAnsi="13"/>
          <w:sz w:val="26"/>
          <w:szCs w:val="26"/>
        </w:rPr>
        <w:t>»;</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МКУК «Вятский центр русской культуры»;</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МКУК «Котельничская районная центральная библиотека»;</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МБОУ ДО «</w:t>
      </w:r>
      <w:proofErr w:type="spellStart"/>
      <w:r w:rsidRPr="000773E2">
        <w:rPr>
          <w:rFonts w:ascii="13" w:hAnsi="13"/>
          <w:sz w:val="26"/>
          <w:szCs w:val="26"/>
        </w:rPr>
        <w:t>Спицынская</w:t>
      </w:r>
      <w:proofErr w:type="spellEnd"/>
      <w:r w:rsidRPr="000773E2">
        <w:rPr>
          <w:rFonts w:ascii="13" w:hAnsi="13"/>
          <w:sz w:val="26"/>
          <w:szCs w:val="26"/>
        </w:rPr>
        <w:t xml:space="preserve"> детская школа искусств».</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lastRenderedPageBreak/>
        <w:t>Отдел культуры осуществляет общее руководство в отношении всех учреждений, расположенных на территории района.</w:t>
      </w:r>
    </w:p>
    <w:p w:rsidR="00A25445" w:rsidRPr="000773E2" w:rsidRDefault="00A25445" w:rsidP="00A25445">
      <w:pPr>
        <w:autoSpaceDE w:val="0"/>
        <w:ind w:firstLine="709"/>
        <w:jc w:val="both"/>
        <w:rPr>
          <w:rFonts w:ascii="13" w:hAnsi="13"/>
          <w:color w:val="000000"/>
          <w:sz w:val="26"/>
          <w:szCs w:val="26"/>
          <w:shd w:val="clear" w:color="auto" w:fill="FFFFFF"/>
        </w:rPr>
      </w:pPr>
      <w:r w:rsidRPr="000773E2">
        <w:rPr>
          <w:rFonts w:ascii="13" w:hAnsi="13"/>
          <w:color w:val="000000"/>
          <w:sz w:val="26"/>
          <w:szCs w:val="26"/>
        </w:rPr>
        <w:t xml:space="preserve"> В 2023 году продолжена работа по реализации национального проекта «Культура», который включает в себя три федеральных проекта: </w:t>
      </w:r>
      <w:r w:rsidRPr="000773E2">
        <w:rPr>
          <w:rFonts w:ascii="13" w:hAnsi="13"/>
          <w:color w:val="000000"/>
          <w:sz w:val="26"/>
          <w:szCs w:val="26"/>
          <w:shd w:val="clear" w:color="auto" w:fill="FFFFFF"/>
        </w:rPr>
        <w:t xml:space="preserve">«Культурная среда», «Творческие люди» и «Цифровая культура».  </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Показатель достигнутого уровня заработной платы работников муниципальных учреждений культуры на 2023 год</w:t>
      </w:r>
      <w:proofErr w:type="gramStart"/>
      <w:r w:rsidRPr="000773E2">
        <w:rPr>
          <w:rFonts w:ascii="13" w:hAnsi="13"/>
          <w:sz w:val="26"/>
          <w:szCs w:val="26"/>
        </w:rPr>
        <w:t xml:space="preserve"> ,</w:t>
      </w:r>
      <w:proofErr w:type="gramEnd"/>
      <w:r w:rsidRPr="000773E2">
        <w:rPr>
          <w:rFonts w:ascii="13" w:hAnsi="13"/>
          <w:sz w:val="26"/>
          <w:szCs w:val="26"/>
        </w:rPr>
        <w:t xml:space="preserve"> по заключенному с министерством культуры Кировской области, соглашению </w:t>
      </w:r>
      <w:proofErr w:type="spellStart"/>
      <w:r w:rsidRPr="000773E2">
        <w:rPr>
          <w:rFonts w:ascii="13" w:hAnsi="13"/>
          <w:sz w:val="26"/>
          <w:szCs w:val="26"/>
        </w:rPr>
        <w:t>выполненПо</w:t>
      </w:r>
      <w:proofErr w:type="spellEnd"/>
      <w:r w:rsidRPr="000773E2">
        <w:rPr>
          <w:rFonts w:ascii="13" w:hAnsi="13"/>
          <w:sz w:val="26"/>
          <w:szCs w:val="26"/>
        </w:rPr>
        <w:t xml:space="preserve"> итогам года обеспечено поэтапное повышение уровня средней заработной платы работников культуры.  </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 xml:space="preserve">На обновление книжных фондов и подписку на периодические издания МКУК Искровской сельской библиотеке </w:t>
      </w:r>
      <w:proofErr w:type="spellStart"/>
      <w:r w:rsidRPr="000773E2">
        <w:rPr>
          <w:rFonts w:ascii="13" w:hAnsi="13"/>
          <w:sz w:val="26"/>
          <w:szCs w:val="26"/>
        </w:rPr>
        <w:t>Биртяевского</w:t>
      </w:r>
      <w:proofErr w:type="spellEnd"/>
      <w:r w:rsidRPr="000773E2">
        <w:rPr>
          <w:rFonts w:ascii="13" w:hAnsi="13"/>
          <w:sz w:val="26"/>
          <w:szCs w:val="26"/>
        </w:rPr>
        <w:t xml:space="preserve"> сельского поселения Котельничского района, были выделены денежные средства 150 000 (Сто пятьдесят тысяч) рублей 00 копеек из районного бюджета и 25 000 (Двадцать пять тысяч) рублей 00 копеек из областного бюджета. </w:t>
      </w:r>
    </w:p>
    <w:p w:rsidR="00A25445" w:rsidRPr="000773E2" w:rsidRDefault="00A25445" w:rsidP="00A25445">
      <w:pPr>
        <w:autoSpaceDE w:val="0"/>
        <w:ind w:firstLine="709"/>
        <w:jc w:val="both"/>
        <w:rPr>
          <w:rFonts w:ascii="13" w:hAnsi="13"/>
          <w:sz w:val="26"/>
          <w:szCs w:val="26"/>
        </w:rPr>
      </w:pPr>
      <w:r w:rsidRPr="000773E2">
        <w:rPr>
          <w:rFonts w:ascii="13" w:hAnsi="13"/>
          <w:sz w:val="26"/>
          <w:szCs w:val="26"/>
        </w:rPr>
        <w:t>Систематически размещалась информация о работе районных учреждений культуры и о проводимых мероприятиях в рамках программы «Развитие культуры» на официальном сайте района в сети Интернет, районных и региональных средствах массовой информации.</w:t>
      </w:r>
    </w:p>
    <w:p w:rsidR="00A25445" w:rsidRPr="000773E2" w:rsidRDefault="00A25445" w:rsidP="00A25445">
      <w:pPr>
        <w:ind w:firstLine="709"/>
        <w:jc w:val="both"/>
        <w:rPr>
          <w:rFonts w:ascii="13" w:hAnsi="13"/>
          <w:b/>
          <w:sz w:val="26"/>
          <w:szCs w:val="26"/>
        </w:rPr>
      </w:pPr>
    </w:p>
    <w:p w:rsidR="00A25445" w:rsidRPr="000773E2" w:rsidRDefault="00A25445" w:rsidP="00A25445">
      <w:pPr>
        <w:ind w:firstLine="709"/>
        <w:jc w:val="both"/>
        <w:rPr>
          <w:rFonts w:ascii="13" w:hAnsi="13"/>
          <w:b/>
          <w:sz w:val="26"/>
          <w:szCs w:val="26"/>
        </w:rPr>
      </w:pPr>
      <w:r w:rsidRPr="000773E2">
        <w:rPr>
          <w:rFonts w:ascii="13" w:hAnsi="13"/>
          <w:b/>
          <w:sz w:val="26"/>
          <w:szCs w:val="26"/>
        </w:rPr>
        <w:t xml:space="preserve">Исполнение исключительных полномочий, закрепленных </w:t>
      </w:r>
      <w:r>
        <w:rPr>
          <w:rFonts w:ascii="13" w:hAnsi="13"/>
          <w:b/>
          <w:sz w:val="26"/>
          <w:szCs w:val="26"/>
        </w:rPr>
        <w:t>за главой муниципального района</w:t>
      </w:r>
      <w:r w:rsidRPr="000773E2">
        <w:rPr>
          <w:rFonts w:ascii="13" w:hAnsi="13"/>
          <w:b/>
          <w:sz w:val="26"/>
          <w:szCs w:val="26"/>
        </w:rPr>
        <w:t xml:space="preserve"> федеральным законодательством, законодательством Кировской области:</w:t>
      </w:r>
    </w:p>
    <w:p w:rsidR="00A25445" w:rsidRPr="000773E2" w:rsidRDefault="00A25445" w:rsidP="00A25445">
      <w:pPr>
        <w:ind w:firstLine="709"/>
        <w:jc w:val="both"/>
        <w:rPr>
          <w:rFonts w:ascii="13" w:hAnsi="13"/>
          <w:b/>
          <w:sz w:val="26"/>
          <w:szCs w:val="26"/>
        </w:rPr>
      </w:pPr>
    </w:p>
    <w:p w:rsidR="00A25445" w:rsidRPr="000773E2" w:rsidRDefault="00A25445" w:rsidP="00A25445">
      <w:pPr>
        <w:ind w:firstLine="709"/>
        <w:jc w:val="both"/>
        <w:rPr>
          <w:rFonts w:ascii="13" w:hAnsi="13"/>
          <w:b/>
          <w:sz w:val="26"/>
          <w:szCs w:val="26"/>
        </w:rPr>
      </w:pPr>
      <w:r w:rsidRPr="000773E2">
        <w:rPr>
          <w:rFonts w:ascii="13" w:hAnsi="13"/>
          <w:b/>
          <w:sz w:val="26"/>
          <w:szCs w:val="26"/>
        </w:rPr>
        <w:t>Организация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25445" w:rsidRPr="000773E2" w:rsidRDefault="00A25445" w:rsidP="00A25445">
      <w:pPr>
        <w:tabs>
          <w:tab w:val="left" w:pos="993"/>
        </w:tabs>
        <w:ind w:firstLine="709"/>
        <w:jc w:val="both"/>
        <w:rPr>
          <w:rFonts w:ascii="13" w:hAnsi="13"/>
          <w:sz w:val="26"/>
          <w:szCs w:val="26"/>
        </w:rPr>
      </w:pPr>
      <w:r>
        <w:rPr>
          <w:rFonts w:ascii="13" w:hAnsi="13"/>
          <w:sz w:val="26"/>
          <w:szCs w:val="26"/>
        </w:rPr>
        <w:t xml:space="preserve">1) Проведено 11 </w:t>
      </w:r>
      <w:r w:rsidRPr="000773E2">
        <w:rPr>
          <w:rFonts w:ascii="13" w:hAnsi="13"/>
          <w:sz w:val="26"/>
          <w:szCs w:val="26"/>
        </w:rPr>
        <w:t>заседаний комиссии по предупреждению и ликвидации чрезвычайных ситуаций и обеспечению пожарной безопасности района (рассмотрено 33 вопроса, при утвержденном Плане работы комиссии в 25 вопросов). Сверх плана рассматриваются вопросы, связанные с профилактикой заболеваний человека и заболеваний сельскохозяйственных животных.</w:t>
      </w:r>
    </w:p>
    <w:p w:rsidR="00A25445" w:rsidRPr="000773E2" w:rsidRDefault="00A25445" w:rsidP="00A25445">
      <w:pPr>
        <w:tabs>
          <w:tab w:val="left" w:pos="1560"/>
        </w:tabs>
        <w:ind w:firstLine="709"/>
        <w:jc w:val="both"/>
        <w:rPr>
          <w:rFonts w:ascii="13" w:hAnsi="13"/>
          <w:sz w:val="26"/>
          <w:szCs w:val="26"/>
        </w:rPr>
      </w:pPr>
      <w:r w:rsidRPr="000773E2">
        <w:rPr>
          <w:rFonts w:ascii="13" w:hAnsi="13"/>
          <w:sz w:val="26"/>
          <w:szCs w:val="26"/>
        </w:rPr>
        <w:t xml:space="preserve">2) В 2023 году была проведена работа по созданию пляжей на территории </w:t>
      </w:r>
      <w:proofErr w:type="spellStart"/>
      <w:r w:rsidRPr="000773E2">
        <w:rPr>
          <w:rFonts w:ascii="13" w:hAnsi="13"/>
          <w:sz w:val="26"/>
          <w:szCs w:val="26"/>
        </w:rPr>
        <w:t>Биртяевского</w:t>
      </w:r>
      <w:proofErr w:type="spellEnd"/>
      <w:r w:rsidRPr="000773E2">
        <w:rPr>
          <w:rFonts w:ascii="13" w:hAnsi="13"/>
          <w:sz w:val="26"/>
          <w:szCs w:val="26"/>
        </w:rPr>
        <w:t xml:space="preserve"> и </w:t>
      </w:r>
      <w:proofErr w:type="spellStart"/>
      <w:r w:rsidRPr="000773E2">
        <w:rPr>
          <w:rFonts w:ascii="13" w:hAnsi="13"/>
          <w:sz w:val="26"/>
          <w:szCs w:val="26"/>
        </w:rPr>
        <w:t>Вишкильского</w:t>
      </w:r>
      <w:proofErr w:type="spellEnd"/>
      <w:r w:rsidRPr="000773E2">
        <w:rPr>
          <w:rFonts w:ascii="13" w:hAnsi="13"/>
          <w:sz w:val="26"/>
          <w:szCs w:val="26"/>
        </w:rPr>
        <w:t xml:space="preserve"> сельских поселений. </w:t>
      </w:r>
    </w:p>
    <w:p w:rsidR="00A25445" w:rsidRPr="000773E2" w:rsidRDefault="00A25445" w:rsidP="00A25445">
      <w:pPr>
        <w:tabs>
          <w:tab w:val="left" w:pos="993"/>
        </w:tabs>
        <w:ind w:firstLine="709"/>
        <w:jc w:val="both"/>
        <w:rPr>
          <w:rFonts w:ascii="13" w:hAnsi="13"/>
          <w:sz w:val="26"/>
          <w:szCs w:val="26"/>
        </w:rPr>
      </w:pPr>
      <w:r w:rsidRPr="000773E2">
        <w:rPr>
          <w:rFonts w:ascii="13" w:hAnsi="13"/>
          <w:sz w:val="26"/>
          <w:szCs w:val="26"/>
        </w:rPr>
        <w:t>3) Тренировки:</w:t>
      </w:r>
    </w:p>
    <w:p w:rsidR="00A25445" w:rsidRPr="000773E2" w:rsidRDefault="00A25445" w:rsidP="00A25445">
      <w:pPr>
        <w:pStyle w:val="af0"/>
        <w:tabs>
          <w:tab w:val="left" w:pos="993"/>
        </w:tabs>
        <w:spacing w:after="0" w:line="240" w:lineRule="auto"/>
        <w:ind w:left="0" w:firstLine="709"/>
        <w:jc w:val="both"/>
        <w:rPr>
          <w:rFonts w:ascii="13" w:hAnsi="13"/>
          <w:iCs/>
          <w:sz w:val="26"/>
          <w:szCs w:val="26"/>
        </w:rPr>
      </w:pPr>
      <w:r w:rsidRPr="000773E2">
        <w:rPr>
          <w:rFonts w:ascii="13" w:hAnsi="13"/>
          <w:sz w:val="26"/>
          <w:szCs w:val="26"/>
        </w:rPr>
        <w:t xml:space="preserve">12.01.2023 – тренировка по </w:t>
      </w:r>
      <w:r w:rsidRPr="000773E2">
        <w:rPr>
          <w:rFonts w:ascii="13" w:hAnsi="13"/>
          <w:iCs/>
          <w:sz w:val="26"/>
          <w:szCs w:val="26"/>
        </w:rPr>
        <w:t>ДТП с участием большегрузных автомобилей на участке федеральной автодороги Р-176 «Вятка»;</w:t>
      </w:r>
    </w:p>
    <w:p w:rsidR="00A25445" w:rsidRPr="000773E2" w:rsidRDefault="00A25445" w:rsidP="00A25445">
      <w:pPr>
        <w:pStyle w:val="af0"/>
        <w:tabs>
          <w:tab w:val="left" w:pos="993"/>
        </w:tabs>
        <w:spacing w:after="0" w:line="240" w:lineRule="auto"/>
        <w:ind w:left="0" w:firstLine="709"/>
        <w:jc w:val="both"/>
        <w:rPr>
          <w:rFonts w:ascii="13" w:hAnsi="13"/>
          <w:sz w:val="26"/>
          <w:szCs w:val="26"/>
        </w:rPr>
      </w:pPr>
      <w:r w:rsidRPr="000773E2">
        <w:rPr>
          <w:rFonts w:ascii="13" w:hAnsi="13"/>
          <w:sz w:val="26"/>
          <w:szCs w:val="26"/>
        </w:rPr>
        <w:t>15-17.03.2023 года КШУ по отработке вопросов ликвидации чрезвычайных ситуаций, возникающих в результате природных пожаров, а также безаварийного пропуска весеннего половодья;</w:t>
      </w:r>
    </w:p>
    <w:p w:rsidR="00A25445" w:rsidRPr="000773E2" w:rsidRDefault="00A25445" w:rsidP="00A25445">
      <w:pPr>
        <w:pStyle w:val="af0"/>
        <w:tabs>
          <w:tab w:val="left" w:pos="993"/>
        </w:tabs>
        <w:spacing w:after="0" w:line="240" w:lineRule="auto"/>
        <w:ind w:left="0" w:firstLine="709"/>
        <w:jc w:val="both"/>
        <w:rPr>
          <w:rFonts w:ascii="13" w:hAnsi="13"/>
          <w:sz w:val="26"/>
          <w:szCs w:val="26"/>
        </w:rPr>
      </w:pPr>
      <w:r w:rsidRPr="000773E2">
        <w:rPr>
          <w:rFonts w:ascii="13" w:hAnsi="13"/>
          <w:sz w:val="26"/>
          <w:szCs w:val="26"/>
        </w:rPr>
        <w:t xml:space="preserve">12-15.09.2023 года  КШУ «Действия органов управления и сил ТП РСЧС Кировской области при угрозе возникновения ЧС», перевод ГО района </w:t>
      </w:r>
      <w:proofErr w:type="gramStart"/>
      <w:r w:rsidRPr="000773E2">
        <w:rPr>
          <w:rFonts w:ascii="13" w:hAnsi="13"/>
          <w:sz w:val="26"/>
          <w:szCs w:val="26"/>
        </w:rPr>
        <w:t>с</w:t>
      </w:r>
      <w:proofErr w:type="gramEnd"/>
      <w:r w:rsidRPr="000773E2">
        <w:rPr>
          <w:rFonts w:ascii="13" w:hAnsi="13"/>
          <w:sz w:val="26"/>
          <w:szCs w:val="26"/>
        </w:rPr>
        <w:t xml:space="preserve"> мирного на военное время;</w:t>
      </w:r>
    </w:p>
    <w:p w:rsidR="00A25445" w:rsidRPr="000773E2" w:rsidRDefault="00A25445" w:rsidP="00A25445">
      <w:pPr>
        <w:pStyle w:val="af0"/>
        <w:tabs>
          <w:tab w:val="left" w:pos="993"/>
        </w:tabs>
        <w:spacing w:after="0" w:line="240" w:lineRule="auto"/>
        <w:ind w:left="0" w:firstLine="709"/>
        <w:jc w:val="both"/>
        <w:rPr>
          <w:rFonts w:ascii="13" w:hAnsi="13"/>
          <w:sz w:val="26"/>
          <w:szCs w:val="26"/>
        </w:rPr>
      </w:pPr>
      <w:r w:rsidRPr="000773E2">
        <w:rPr>
          <w:rFonts w:ascii="13" w:hAnsi="13"/>
          <w:sz w:val="26"/>
          <w:szCs w:val="26"/>
        </w:rPr>
        <w:t>03.10.2023 года штабная тренировка по теме «Организация и ведение ГО на территории Кировской области.</w:t>
      </w:r>
    </w:p>
    <w:p w:rsidR="00A25445" w:rsidRPr="000773E2" w:rsidRDefault="00A25445" w:rsidP="00A25445">
      <w:pPr>
        <w:tabs>
          <w:tab w:val="left" w:pos="993"/>
        </w:tabs>
        <w:ind w:firstLine="709"/>
        <w:jc w:val="both"/>
        <w:rPr>
          <w:rFonts w:ascii="13" w:hAnsi="13"/>
          <w:b/>
          <w:sz w:val="26"/>
          <w:szCs w:val="26"/>
        </w:rPr>
      </w:pPr>
      <w:r w:rsidRPr="000773E2">
        <w:rPr>
          <w:rFonts w:ascii="13" w:hAnsi="13"/>
          <w:sz w:val="26"/>
          <w:szCs w:val="26"/>
        </w:rPr>
        <w:t>4) Проведено 4 заседания антитеррористической комиссии района (рассмотрено 7 вопросов).</w:t>
      </w:r>
    </w:p>
    <w:p w:rsidR="00A25445" w:rsidRPr="000773E2" w:rsidRDefault="00A25445" w:rsidP="00A25445">
      <w:pPr>
        <w:tabs>
          <w:tab w:val="left" w:pos="993"/>
        </w:tabs>
        <w:ind w:firstLine="709"/>
        <w:jc w:val="both"/>
        <w:rPr>
          <w:rFonts w:ascii="13" w:hAnsi="13"/>
          <w:sz w:val="26"/>
          <w:szCs w:val="26"/>
        </w:rPr>
      </w:pPr>
      <w:r w:rsidRPr="000773E2">
        <w:rPr>
          <w:rFonts w:ascii="13" w:hAnsi="13"/>
          <w:sz w:val="26"/>
          <w:szCs w:val="26"/>
        </w:rPr>
        <w:t>Оформлен паспорт безопасности (антитеррористической защищенности) на здание администрации района.</w:t>
      </w:r>
    </w:p>
    <w:p w:rsidR="00A25445" w:rsidRPr="000773E2" w:rsidRDefault="00A25445" w:rsidP="00A25445">
      <w:pPr>
        <w:tabs>
          <w:tab w:val="left" w:pos="993"/>
        </w:tabs>
        <w:ind w:firstLine="709"/>
        <w:jc w:val="both"/>
        <w:rPr>
          <w:rFonts w:ascii="13" w:hAnsi="13"/>
          <w:sz w:val="26"/>
          <w:szCs w:val="26"/>
        </w:rPr>
      </w:pPr>
      <w:r w:rsidRPr="000773E2">
        <w:rPr>
          <w:rFonts w:ascii="13" w:hAnsi="13"/>
          <w:sz w:val="26"/>
          <w:szCs w:val="26"/>
        </w:rPr>
        <w:lastRenderedPageBreak/>
        <w:t xml:space="preserve">Оформлено и согласовано 9 паспортов безопасности на учреждения культуры. </w:t>
      </w:r>
    </w:p>
    <w:p w:rsidR="00A25445" w:rsidRDefault="00A25445" w:rsidP="00A25445">
      <w:pPr>
        <w:tabs>
          <w:tab w:val="left" w:pos="993"/>
        </w:tabs>
        <w:ind w:firstLine="709"/>
        <w:jc w:val="both"/>
        <w:rPr>
          <w:rFonts w:ascii="13" w:hAnsi="13"/>
          <w:sz w:val="26"/>
          <w:szCs w:val="26"/>
        </w:rPr>
      </w:pPr>
      <w:r w:rsidRPr="000773E2">
        <w:rPr>
          <w:rFonts w:ascii="13" w:hAnsi="13"/>
          <w:sz w:val="26"/>
          <w:szCs w:val="26"/>
        </w:rPr>
        <w:t>В 2023 году были выделены денежные средства на устранение недостатков антитеррористической защищенности (в частности оборудование системами экстренного оповещения работников и посетителей объектов о потенциальной угрозе возникновения или о возникновении чрезвычайной ситуации). На данный момент 4 районных учреждения культуры (ДШИ, районная библиотека, Музей истории и крестьянства, ВЦРК) не имеют недостатков. В текущем году работа будет продолжена с другими учреждениями культуры.</w:t>
      </w:r>
    </w:p>
    <w:p w:rsidR="00A25445" w:rsidRPr="000773E2" w:rsidRDefault="00A25445" w:rsidP="00A25445">
      <w:pPr>
        <w:tabs>
          <w:tab w:val="left" w:pos="993"/>
        </w:tabs>
        <w:ind w:firstLine="709"/>
        <w:jc w:val="both"/>
        <w:rPr>
          <w:rFonts w:ascii="13" w:hAnsi="13"/>
          <w:sz w:val="26"/>
          <w:szCs w:val="26"/>
        </w:rPr>
      </w:pPr>
    </w:p>
    <w:p w:rsidR="00A25445" w:rsidRPr="000773E2" w:rsidRDefault="00A25445" w:rsidP="00A25445">
      <w:pPr>
        <w:autoSpaceDE w:val="0"/>
        <w:autoSpaceDN w:val="0"/>
        <w:adjustRightInd w:val="0"/>
        <w:ind w:firstLine="709"/>
        <w:jc w:val="both"/>
        <w:rPr>
          <w:rFonts w:ascii="13" w:hAnsi="13"/>
          <w:b/>
          <w:sz w:val="26"/>
          <w:szCs w:val="26"/>
        </w:rPr>
      </w:pPr>
      <w:r w:rsidRPr="000773E2">
        <w:rPr>
          <w:rFonts w:ascii="13" w:hAnsi="13"/>
          <w:b/>
          <w:sz w:val="26"/>
          <w:szCs w:val="26"/>
        </w:rPr>
        <w:t>Исполнение отдельного г</w:t>
      </w:r>
      <w:r>
        <w:rPr>
          <w:rFonts w:ascii="13" w:hAnsi="13"/>
          <w:b/>
          <w:sz w:val="26"/>
          <w:szCs w:val="26"/>
        </w:rPr>
        <w:t xml:space="preserve">осударственного полномочия по </w:t>
      </w:r>
      <w:r w:rsidRPr="000773E2">
        <w:rPr>
          <w:rFonts w:ascii="13" w:hAnsi="13"/>
          <w:b/>
          <w:sz w:val="26"/>
          <w:szCs w:val="26"/>
        </w:rPr>
        <w:t>созданию в муниципальных районах КДН и ЗП и организации их деятельности в сфере профилактики безнадзорности и правонарушений несовершеннолетних, включая административную юрисдикцию</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С 2018 года состав КДН и ЗП утверждается постановлением администрации района. На 01.01.2024 общая численность комиссии КДН и ЗП составляет 12 человек. Штатный сотрудник 1 (ответственный секретарь).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За год проведено 22 заседаний комиссии. </w:t>
      </w:r>
    </w:p>
    <w:p w:rsidR="00A25445" w:rsidRPr="000773E2" w:rsidRDefault="00A25445" w:rsidP="00A25445">
      <w:pPr>
        <w:ind w:firstLine="709"/>
        <w:jc w:val="both"/>
        <w:rPr>
          <w:rFonts w:ascii="13" w:eastAsia="Calibri" w:hAnsi="13"/>
          <w:sz w:val="26"/>
          <w:szCs w:val="26"/>
        </w:rPr>
      </w:pPr>
      <w:r w:rsidRPr="000773E2">
        <w:rPr>
          <w:rFonts w:ascii="13" w:hAnsi="13"/>
          <w:iCs/>
          <w:sz w:val="26"/>
          <w:szCs w:val="26"/>
        </w:rPr>
        <w:t xml:space="preserve">С целью координации деятельности органов и учреждений системы профилактики комиссией в 2023 году принято 16 постановлений, регулирующих порядок их взаимодействия.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Проведены 4 координационные совещания по темам:  </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Организована межведомственная акция «Подросток»; </w:t>
      </w:r>
    </w:p>
    <w:p w:rsidR="00A25445" w:rsidRPr="000773E2" w:rsidRDefault="00A25445" w:rsidP="00A25445">
      <w:pPr>
        <w:ind w:firstLine="709"/>
        <w:jc w:val="both"/>
        <w:rPr>
          <w:rFonts w:ascii="13" w:hAnsi="13"/>
          <w:sz w:val="26"/>
          <w:szCs w:val="26"/>
        </w:rPr>
      </w:pPr>
      <w:r w:rsidRPr="000773E2">
        <w:rPr>
          <w:rFonts w:ascii="13" w:hAnsi="13"/>
          <w:sz w:val="26"/>
          <w:szCs w:val="26"/>
        </w:rPr>
        <w:t>Проведены Дни правовых знаний в районных школах</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За 2023 год было проведено 3 межведомственных рейда по </w:t>
      </w:r>
      <w:proofErr w:type="gramStart"/>
      <w:r w:rsidRPr="000773E2">
        <w:rPr>
          <w:rFonts w:ascii="13" w:hAnsi="13"/>
          <w:sz w:val="26"/>
          <w:szCs w:val="26"/>
        </w:rPr>
        <w:t>контролю за</w:t>
      </w:r>
      <w:proofErr w:type="gramEnd"/>
      <w:r w:rsidRPr="000773E2">
        <w:rPr>
          <w:rFonts w:ascii="13" w:hAnsi="13"/>
          <w:sz w:val="26"/>
          <w:szCs w:val="26"/>
        </w:rPr>
        <w:t xml:space="preserve"> реализацией на территории района Закона Кировской области от 09.11.2009 №440-ЗО «О мерах по обеспечению безопасного пребывания детей в общественных и иных местах на территории Кировской области», проверено </w:t>
      </w:r>
      <w:r w:rsidRPr="000773E2">
        <w:rPr>
          <w:rFonts w:ascii="13" w:hAnsi="13"/>
          <w:sz w:val="26"/>
          <w:szCs w:val="26"/>
          <w:lang w:eastAsia="ru-RU"/>
        </w:rPr>
        <w:t>3 предприятия торговли и 4 учреждения культуры</w:t>
      </w:r>
      <w:r w:rsidRPr="000773E2">
        <w:rPr>
          <w:rFonts w:ascii="13" w:hAnsi="13"/>
          <w:sz w:val="26"/>
          <w:szCs w:val="26"/>
        </w:rPr>
        <w:t>.</w:t>
      </w:r>
    </w:p>
    <w:p w:rsidR="00A25445" w:rsidRPr="000773E2" w:rsidRDefault="00A25445" w:rsidP="00A25445">
      <w:pPr>
        <w:ind w:firstLine="709"/>
        <w:jc w:val="both"/>
        <w:rPr>
          <w:rFonts w:ascii="13" w:hAnsi="13"/>
          <w:sz w:val="26"/>
          <w:szCs w:val="26"/>
        </w:rPr>
      </w:pPr>
      <w:r w:rsidRPr="000773E2">
        <w:rPr>
          <w:rFonts w:ascii="13" w:hAnsi="13"/>
          <w:sz w:val="26"/>
          <w:szCs w:val="26"/>
        </w:rPr>
        <w:t xml:space="preserve">Ведется Единый банк данных семей и детей в социально опасном положении. </w:t>
      </w:r>
    </w:p>
    <w:p w:rsidR="00A25445" w:rsidRDefault="00A25445" w:rsidP="00A25445">
      <w:pPr>
        <w:ind w:firstLine="709"/>
        <w:jc w:val="both"/>
        <w:rPr>
          <w:sz w:val="28"/>
          <w:szCs w:val="28"/>
        </w:rPr>
      </w:pPr>
      <w:r w:rsidRPr="000773E2">
        <w:rPr>
          <w:rFonts w:ascii="13" w:hAnsi="13"/>
          <w:sz w:val="26"/>
          <w:szCs w:val="26"/>
        </w:rPr>
        <w:t>Комиссией рассмотрено информаций из органов и учреждений системы профилактики о принятии мер по защите прав несовершеннолетних</w:t>
      </w:r>
      <w:r>
        <w:rPr>
          <w:sz w:val="28"/>
          <w:szCs w:val="28"/>
        </w:rPr>
        <w:t>:</w:t>
      </w:r>
    </w:p>
    <w:tbl>
      <w:tblPr>
        <w:tblW w:w="0" w:type="dxa"/>
        <w:tblInd w:w="-60" w:type="dxa"/>
        <w:tblLayout w:type="fixed"/>
        <w:tblCellMar>
          <w:top w:w="60" w:type="dxa"/>
          <w:left w:w="60" w:type="dxa"/>
          <w:bottom w:w="60" w:type="dxa"/>
          <w:right w:w="60" w:type="dxa"/>
        </w:tblCellMar>
        <w:tblLook w:val="04A0"/>
      </w:tblPr>
      <w:tblGrid>
        <w:gridCol w:w="5991"/>
        <w:gridCol w:w="1431"/>
        <w:gridCol w:w="1062"/>
        <w:gridCol w:w="41"/>
        <w:gridCol w:w="951"/>
      </w:tblGrid>
      <w:tr w:rsidR="00A25445" w:rsidTr="00634F29">
        <w:trPr>
          <w:trHeight w:val="287"/>
        </w:trPr>
        <w:tc>
          <w:tcPr>
            <w:tcW w:w="5991" w:type="dxa"/>
            <w:tcBorders>
              <w:top w:val="double" w:sz="2" w:space="0" w:color="000000"/>
              <w:left w:val="double" w:sz="2" w:space="0" w:color="000000"/>
              <w:bottom w:val="double" w:sz="2" w:space="0" w:color="000000"/>
              <w:right w:val="nil"/>
            </w:tcBorders>
          </w:tcPr>
          <w:p w:rsidR="00A25445" w:rsidRDefault="00A25445" w:rsidP="00634F29">
            <w:pPr>
              <w:snapToGrid w:val="0"/>
              <w:ind w:firstLine="709"/>
              <w:jc w:val="center"/>
            </w:pPr>
          </w:p>
        </w:tc>
        <w:tc>
          <w:tcPr>
            <w:tcW w:w="143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23"/>
              <w:jc w:val="both"/>
            </w:pPr>
            <w:r>
              <w:t>2021</w:t>
            </w:r>
          </w:p>
        </w:tc>
        <w:tc>
          <w:tcPr>
            <w:tcW w:w="1103" w:type="dxa"/>
            <w:gridSpan w:val="2"/>
            <w:tcBorders>
              <w:top w:val="double" w:sz="2" w:space="0" w:color="000000"/>
              <w:left w:val="double" w:sz="2" w:space="0" w:color="000000"/>
              <w:bottom w:val="double" w:sz="2" w:space="0" w:color="000000"/>
              <w:right w:val="nil"/>
            </w:tcBorders>
            <w:hideMark/>
          </w:tcPr>
          <w:p w:rsidR="00A25445" w:rsidRDefault="00A25445" w:rsidP="00634F29">
            <w:pPr>
              <w:snapToGrid w:val="0"/>
              <w:ind w:firstLine="23"/>
              <w:jc w:val="both"/>
            </w:pPr>
            <w:r>
              <w:t>2022</w:t>
            </w:r>
          </w:p>
        </w:tc>
        <w:tc>
          <w:tcPr>
            <w:tcW w:w="95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23"/>
              <w:jc w:val="both"/>
            </w:pPr>
            <w:r>
              <w:t>2023</w:t>
            </w:r>
          </w:p>
        </w:tc>
      </w:tr>
      <w:tr w:rsidR="00A25445" w:rsidTr="00634F29">
        <w:trPr>
          <w:trHeight w:val="272"/>
        </w:trPr>
        <w:tc>
          <w:tcPr>
            <w:tcW w:w="599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Полиция</w:t>
            </w:r>
          </w:p>
        </w:tc>
        <w:tc>
          <w:tcPr>
            <w:tcW w:w="143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23"/>
              <w:jc w:val="center"/>
            </w:pPr>
            <w:r>
              <w:t>74</w:t>
            </w:r>
          </w:p>
        </w:tc>
        <w:tc>
          <w:tcPr>
            <w:tcW w:w="1103" w:type="dxa"/>
            <w:gridSpan w:val="2"/>
            <w:tcBorders>
              <w:top w:val="double" w:sz="2" w:space="0" w:color="000000"/>
              <w:left w:val="double" w:sz="2" w:space="0" w:color="000000"/>
              <w:bottom w:val="double" w:sz="2" w:space="0" w:color="000000"/>
              <w:right w:val="nil"/>
            </w:tcBorders>
            <w:hideMark/>
          </w:tcPr>
          <w:p w:rsidR="00A25445" w:rsidRDefault="00A25445" w:rsidP="00634F29">
            <w:pPr>
              <w:snapToGrid w:val="0"/>
              <w:ind w:firstLine="23"/>
              <w:jc w:val="center"/>
            </w:pPr>
            <w:r>
              <w:t>78</w:t>
            </w:r>
          </w:p>
        </w:tc>
        <w:tc>
          <w:tcPr>
            <w:tcW w:w="95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23"/>
              <w:jc w:val="center"/>
            </w:pPr>
            <w:r>
              <w:t>56</w:t>
            </w:r>
          </w:p>
        </w:tc>
      </w:tr>
      <w:tr w:rsidR="00A25445" w:rsidTr="00634F29">
        <w:trPr>
          <w:trHeight w:val="287"/>
        </w:trPr>
        <w:tc>
          <w:tcPr>
            <w:tcW w:w="599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КОГАУ СО ККЦСОН</w:t>
            </w:r>
          </w:p>
        </w:tc>
        <w:tc>
          <w:tcPr>
            <w:tcW w:w="143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23"/>
              <w:jc w:val="center"/>
            </w:pPr>
            <w:r>
              <w:t>9</w:t>
            </w:r>
          </w:p>
        </w:tc>
        <w:tc>
          <w:tcPr>
            <w:tcW w:w="1103" w:type="dxa"/>
            <w:gridSpan w:val="2"/>
            <w:tcBorders>
              <w:top w:val="double" w:sz="2" w:space="0" w:color="000000"/>
              <w:left w:val="double" w:sz="2" w:space="0" w:color="000000"/>
              <w:bottom w:val="double" w:sz="2" w:space="0" w:color="000000"/>
              <w:right w:val="nil"/>
            </w:tcBorders>
            <w:hideMark/>
          </w:tcPr>
          <w:p w:rsidR="00A25445" w:rsidRDefault="00A25445" w:rsidP="00634F29">
            <w:pPr>
              <w:snapToGrid w:val="0"/>
              <w:ind w:firstLine="23"/>
              <w:jc w:val="center"/>
            </w:pPr>
            <w:r>
              <w:t>11</w:t>
            </w:r>
          </w:p>
        </w:tc>
        <w:tc>
          <w:tcPr>
            <w:tcW w:w="95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23"/>
              <w:jc w:val="center"/>
            </w:pPr>
            <w:r>
              <w:t>22</w:t>
            </w:r>
          </w:p>
        </w:tc>
      </w:tr>
      <w:tr w:rsidR="00A25445" w:rsidTr="00634F29">
        <w:trPr>
          <w:trHeight w:val="272"/>
        </w:trPr>
        <w:tc>
          <w:tcPr>
            <w:tcW w:w="599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 xml:space="preserve">Образовательные учреждения </w:t>
            </w:r>
          </w:p>
        </w:tc>
        <w:tc>
          <w:tcPr>
            <w:tcW w:w="143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15</w:t>
            </w:r>
          </w:p>
        </w:tc>
        <w:tc>
          <w:tcPr>
            <w:tcW w:w="1062" w:type="dxa"/>
            <w:tcBorders>
              <w:top w:val="double" w:sz="2" w:space="0" w:color="000000"/>
              <w:left w:val="double" w:sz="2" w:space="0" w:color="000000"/>
              <w:bottom w:val="double" w:sz="2" w:space="0" w:color="000000"/>
              <w:right w:val="nil"/>
            </w:tcBorders>
            <w:hideMark/>
          </w:tcPr>
          <w:p w:rsidR="00A25445" w:rsidRDefault="00A25445" w:rsidP="00634F29">
            <w:pPr>
              <w:snapToGrid w:val="0"/>
              <w:jc w:val="center"/>
            </w:pPr>
            <w:r>
              <w:t>15</w:t>
            </w:r>
          </w:p>
        </w:tc>
        <w:tc>
          <w:tcPr>
            <w:tcW w:w="992" w:type="dxa"/>
            <w:gridSpan w:val="2"/>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jc w:val="center"/>
            </w:pPr>
            <w:r>
              <w:t>13</w:t>
            </w:r>
          </w:p>
        </w:tc>
      </w:tr>
      <w:tr w:rsidR="00A25445" w:rsidTr="00634F29">
        <w:trPr>
          <w:trHeight w:val="287"/>
        </w:trPr>
        <w:tc>
          <w:tcPr>
            <w:tcW w:w="599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ОКДН и ЗП</w:t>
            </w:r>
          </w:p>
        </w:tc>
        <w:tc>
          <w:tcPr>
            <w:tcW w:w="143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jc w:val="center"/>
            </w:pPr>
            <w:r>
              <w:t>8</w:t>
            </w:r>
          </w:p>
        </w:tc>
        <w:tc>
          <w:tcPr>
            <w:tcW w:w="1062" w:type="dxa"/>
            <w:tcBorders>
              <w:top w:val="double" w:sz="2" w:space="0" w:color="000000"/>
              <w:left w:val="double" w:sz="2" w:space="0" w:color="000000"/>
              <w:bottom w:val="double" w:sz="2" w:space="0" w:color="000000"/>
              <w:right w:val="nil"/>
            </w:tcBorders>
            <w:hideMark/>
          </w:tcPr>
          <w:p w:rsidR="00A25445" w:rsidRDefault="00A25445" w:rsidP="00634F29">
            <w:pPr>
              <w:snapToGrid w:val="0"/>
              <w:jc w:val="center"/>
            </w:pPr>
            <w:r>
              <w:t>9</w:t>
            </w:r>
          </w:p>
        </w:tc>
        <w:tc>
          <w:tcPr>
            <w:tcW w:w="992" w:type="dxa"/>
            <w:gridSpan w:val="2"/>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jc w:val="center"/>
            </w:pPr>
            <w:r>
              <w:t>2</w:t>
            </w:r>
          </w:p>
        </w:tc>
      </w:tr>
      <w:tr w:rsidR="00A25445" w:rsidTr="00634F29">
        <w:trPr>
          <w:trHeight w:val="272"/>
        </w:trPr>
        <w:tc>
          <w:tcPr>
            <w:tcW w:w="599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Орган опеки и попечительства</w:t>
            </w:r>
          </w:p>
        </w:tc>
        <w:tc>
          <w:tcPr>
            <w:tcW w:w="143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pPr>
            <w:r>
              <w:t>0</w:t>
            </w:r>
          </w:p>
        </w:tc>
        <w:tc>
          <w:tcPr>
            <w:tcW w:w="1062" w:type="dxa"/>
            <w:tcBorders>
              <w:top w:val="double" w:sz="2" w:space="0" w:color="000000"/>
              <w:left w:val="double" w:sz="2" w:space="0" w:color="000000"/>
              <w:bottom w:val="double" w:sz="2" w:space="0" w:color="000000"/>
              <w:right w:val="nil"/>
            </w:tcBorders>
            <w:hideMark/>
          </w:tcPr>
          <w:p w:rsidR="00A25445" w:rsidRDefault="00A25445" w:rsidP="00634F29">
            <w:pPr>
              <w:snapToGrid w:val="0"/>
            </w:pPr>
            <w:r>
              <w:t>0</w:t>
            </w:r>
          </w:p>
        </w:tc>
        <w:tc>
          <w:tcPr>
            <w:tcW w:w="992" w:type="dxa"/>
            <w:gridSpan w:val="2"/>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pPr>
            <w:r>
              <w:t>0</w:t>
            </w:r>
          </w:p>
        </w:tc>
      </w:tr>
      <w:tr w:rsidR="00A25445" w:rsidTr="00634F29">
        <w:trPr>
          <w:trHeight w:val="287"/>
        </w:trPr>
        <w:tc>
          <w:tcPr>
            <w:tcW w:w="599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КОГБУЗ Котельничская ЦРБ</w:t>
            </w:r>
          </w:p>
        </w:tc>
        <w:tc>
          <w:tcPr>
            <w:tcW w:w="143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pPr>
            <w:r>
              <w:t>1</w:t>
            </w:r>
          </w:p>
        </w:tc>
        <w:tc>
          <w:tcPr>
            <w:tcW w:w="1062" w:type="dxa"/>
            <w:tcBorders>
              <w:top w:val="double" w:sz="2" w:space="0" w:color="000000"/>
              <w:left w:val="double" w:sz="2" w:space="0" w:color="000000"/>
              <w:bottom w:val="double" w:sz="2" w:space="0" w:color="000000"/>
              <w:right w:val="nil"/>
            </w:tcBorders>
            <w:hideMark/>
          </w:tcPr>
          <w:p w:rsidR="00A25445" w:rsidRDefault="00A25445" w:rsidP="00634F29">
            <w:pPr>
              <w:snapToGrid w:val="0"/>
            </w:pPr>
            <w:r>
              <w:t>1</w:t>
            </w:r>
          </w:p>
        </w:tc>
        <w:tc>
          <w:tcPr>
            <w:tcW w:w="992" w:type="dxa"/>
            <w:gridSpan w:val="2"/>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pPr>
            <w:r>
              <w:t>0</w:t>
            </w:r>
          </w:p>
        </w:tc>
      </w:tr>
      <w:tr w:rsidR="00A25445" w:rsidTr="00634F29">
        <w:trPr>
          <w:trHeight w:val="287"/>
        </w:trPr>
        <w:tc>
          <w:tcPr>
            <w:tcW w:w="599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Уголовно-исполнительная инспекция</w:t>
            </w:r>
          </w:p>
        </w:tc>
        <w:tc>
          <w:tcPr>
            <w:tcW w:w="1431"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pPr>
            <w:r>
              <w:t>0</w:t>
            </w:r>
          </w:p>
        </w:tc>
        <w:tc>
          <w:tcPr>
            <w:tcW w:w="1062" w:type="dxa"/>
            <w:tcBorders>
              <w:top w:val="double" w:sz="2" w:space="0" w:color="000000"/>
              <w:left w:val="double" w:sz="2" w:space="0" w:color="000000"/>
              <w:bottom w:val="double" w:sz="2" w:space="0" w:color="000000"/>
              <w:right w:val="nil"/>
            </w:tcBorders>
            <w:hideMark/>
          </w:tcPr>
          <w:p w:rsidR="00A25445" w:rsidRDefault="00A25445" w:rsidP="00634F29">
            <w:pPr>
              <w:snapToGrid w:val="0"/>
            </w:pPr>
            <w:r>
              <w:t>0</w:t>
            </w:r>
          </w:p>
        </w:tc>
        <w:tc>
          <w:tcPr>
            <w:tcW w:w="992" w:type="dxa"/>
            <w:gridSpan w:val="2"/>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pPr>
            <w:r>
              <w:t>0</w:t>
            </w:r>
          </w:p>
        </w:tc>
      </w:tr>
    </w:tbl>
    <w:p w:rsidR="00A25445" w:rsidRDefault="00A25445" w:rsidP="00A25445">
      <w:pPr>
        <w:ind w:firstLine="709"/>
        <w:jc w:val="both"/>
        <w:rPr>
          <w:rFonts w:eastAsia="Calibri"/>
        </w:rPr>
      </w:pPr>
      <w:r>
        <w:t>Вынесено постановлений по делам об административных правонарушениях в отношении несовершеннолетних:</w:t>
      </w:r>
    </w:p>
    <w:tbl>
      <w:tblPr>
        <w:tblW w:w="0" w:type="dxa"/>
        <w:tblInd w:w="-57" w:type="dxa"/>
        <w:tblLayout w:type="fixed"/>
        <w:tblCellMar>
          <w:top w:w="60" w:type="dxa"/>
          <w:left w:w="60" w:type="dxa"/>
          <w:bottom w:w="60" w:type="dxa"/>
          <w:right w:w="60" w:type="dxa"/>
        </w:tblCellMar>
        <w:tblLook w:val="04A0"/>
      </w:tblPr>
      <w:tblGrid>
        <w:gridCol w:w="923"/>
        <w:gridCol w:w="5171"/>
        <w:gridCol w:w="1144"/>
        <w:gridCol w:w="1096"/>
        <w:gridCol w:w="1139"/>
      </w:tblGrid>
      <w:tr w:rsidR="00A25445" w:rsidTr="00634F29">
        <w:trPr>
          <w:trHeight w:val="310"/>
        </w:trPr>
        <w:tc>
          <w:tcPr>
            <w:tcW w:w="6094" w:type="dxa"/>
            <w:gridSpan w:val="2"/>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Наименование</w:t>
            </w:r>
          </w:p>
        </w:tc>
        <w:tc>
          <w:tcPr>
            <w:tcW w:w="1144" w:type="dxa"/>
            <w:tcBorders>
              <w:top w:val="double" w:sz="2" w:space="0" w:color="000000"/>
              <w:left w:val="double" w:sz="2" w:space="0" w:color="000000"/>
              <w:bottom w:val="double" w:sz="2" w:space="0" w:color="000000"/>
              <w:right w:val="nil"/>
            </w:tcBorders>
            <w:hideMark/>
          </w:tcPr>
          <w:p w:rsidR="00A25445" w:rsidRDefault="00A25445" w:rsidP="00634F29">
            <w:pPr>
              <w:snapToGrid w:val="0"/>
              <w:jc w:val="center"/>
            </w:pPr>
            <w:r>
              <w:t>2021</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49"/>
              <w:jc w:val="center"/>
            </w:pPr>
            <w:r>
              <w:t>2022</w:t>
            </w:r>
          </w:p>
        </w:tc>
        <w:tc>
          <w:tcPr>
            <w:tcW w:w="1139"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jc w:val="center"/>
            </w:pPr>
            <w:r>
              <w:t>2023</w:t>
            </w:r>
          </w:p>
        </w:tc>
      </w:tr>
      <w:tr w:rsidR="00A25445" w:rsidTr="00634F29">
        <w:trPr>
          <w:trHeight w:val="310"/>
        </w:trPr>
        <w:tc>
          <w:tcPr>
            <w:tcW w:w="6094" w:type="dxa"/>
            <w:gridSpan w:val="2"/>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Привлечено несовершеннолетних</w:t>
            </w:r>
          </w:p>
        </w:tc>
        <w:tc>
          <w:tcPr>
            <w:tcW w:w="1144"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13</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4</w:t>
            </w:r>
          </w:p>
        </w:tc>
        <w:tc>
          <w:tcPr>
            <w:tcW w:w="1139"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8</w:t>
            </w:r>
          </w:p>
        </w:tc>
      </w:tr>
      <w:tr w:rsidR="00A25445" w:rsidTr="00634F29">
        <w:trPr>
          <w:trHeight w:val="375"/>
        </w:trPr>
        <w:tc>
          <w:tcPr>
            <w:tcW w:w="923" w:type="dxa"/>
            <w:vMerge w:val="restart"/>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lastRenderedPageBreak/>
              <w:t>Из них</w:t>
            </w:r>
          </w:p>
        </w:tc>
        <w:tc>
          <w:tcPr>
            <w:tcW w:w="517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 xml:space="preserve">По ст.20.20, ст.20.21 </w:t>
            </w:r>
            <w:proofErr w:type="spellStart"/>
            <w:r>
              <w:t>КоАП</w:t>
            </w:r>
            <w:proofErr w:type="spellEnd"/>
            <w:r>
              <w:t xml:space="preserve"> РФ</w:t>
            </w:r>
          </w:p>
        </w:tc>
        <w:tc>
          <w:tcPr>
            <w:tcW w:w="1144"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1</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0</w:t>
            </w:r>
          </w:p>
        </w:tc>
        <w:tc>
          <w:tcPr>
            <w:tcW w:w="1139"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1</w:t>
            </w:r>
          </w:p>
        </w:tc>
      </w:tr>
      <w:tr w:rsidR="00A25445" w:rsidTr="00634F29">
        <w:trPr>
          <w:trHeight w:val="157"/>
        </w:trPr>
        <w:tc>
          <w:tcPr>
            <w:tcW w:w="6094" w:type="dxa"/>
            <w:vMerge/>
            <w:tcBorders>
              <w:top w:val="double" w:sz="2" w:space="0" w:color="000000"/>
              <w:left w:val="double" w:sz="2" w:space="0" w:color="000000"/>
              <w:bottom w:val="double" w:sz="2" w:space="0" w:color="000000"/>
              <w:right w:val="nil"/>
            </w:tcBorders>
            <w:vAlign w:val="center"/>
            <w:hideMark/>
          </w:tcPr>
          <w:p w:rsidR="00A25445" w:rsidRDefault="00A25445" w:rsidP="00634F29">
            <w:pPr>
              <w:rPr>
                <w:rFonts w:eastAsia="Calibri"/>
              </w:rPr>
            </w:pPr>
          </w:p>
        </w:tc>
        <w:tc>
          <w:tcPr>
            <w:tcW w:w="517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 xml:space="preserve">По ст.6.8, ст.6.9 </w:t>
            </w:r>
            <w:proofErr w:type="spellStart"/>
            <w:r>
              <w:t>КоАП</w:t>
            </w:r>
            <w:proofErr w:type="spellEnd"/>
            <w:r>
              <w:t xml:space="preserve"> РФ</w:t>
            </w:r>
          </w:p>
        </w:tc>
        <w:tc>
          <w:tcPr>
            <w:tcW w:w="1144"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0</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0</w:t>
            </w:r>
          </w:p>
        </w:tc>
        <w:tc>
          <w:tcPr>
            <w:tcW w:w="1139"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1</w:t>
            </w:r>
          </w:p>
        </w:tc>
      </w:tr>
      <w:tr w:rsidR="00A25445" w:rsidTr="00634F29">
        <w:trPr>
          <w:trHeight w:val="157"/>
        </w:trPr>
        <w:tc>
          <w:tcPr>
            <w:tcW w:w="6094" w:type="dxa"/>
            <w:vMerge/>
            <w:tcBorders>
              <w:top w:val="double" w:sz="2" w:space="0" w:color="000000"/>
              <w:left w:val="double" w:sz="2" w:space="0" w:color="000000"/>
              <w:bottom w:val="double" w:sz="2" w:space="0" w:color="000000"/>
              <w:right w:val="nil"/>
            </w:tcBorders>
            <w:vAlign w:val="center"/>
            <w:hideMark/>
          </w:tcPr>
          <w:p w:rsidR="00A25445" w:rsidRDefault="00A25445" w:rsidP="00634F29">
            <w:pPr>
              <w:rPr>
                <w:rFonts w:eastAsia="Calibri"/>
              </w:rPr>
            </w:pPr>
          </w:p>
        </w:tc>
        <w:tc>
          <w:tcPr>
            <w:tcW w:w="517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 xml:space="preserve">По ст.6.24 </w:t>
            </w:r>
            <w:proofErr w:type="spellStart"/>
            <w:r>
              <w:t>КоАП</w:t>
            </w:r>
            <w:proofErr w:type="spellEnd"/>
            <w:r>
              <w:t xml:space="preserve"> РФ</w:t>
            </w:r>
          </w:p>
        </w:tc>
        <w:tc>
          <w:tcPr>
            <w:tcW w:w="1144"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1</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0</w:t>
            </w:r>
          </w:p>
        </w:tc>
        <w:tc>
          <w:tcPr>
            <w:tcW w:w="1139"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0</w:t>
            </w:r>
          </w:p>
        </w:tc>
      </w:tr>
      <w:tr w:rsidR="00A25445" w:rsidTr="00634F29">
        <w:trPr>
          <w:trHeight w:val="157"/>
        </w:trPr>
        <w:tc>
          <w:tcPr>
            <w:tcW w:w="6094" w:type="dxa"/>
            <w:vMerge/>
            <w:tcBorders>
              <w:top w:val="double" w:sz="2" w:space="0" w:color="000000"/>
              <w:left w:val="double" w:sz="2" w:space="0" w:color="000000"/>
              <w:bottom w:val="double" w:sz="2" w:space="0" w:color="000000"/>
              <w:right w:val="nil"/>
            </w:tcBorders>
            <w:vAlign w:val="center"/>
            <w:hideMark/>
          </w:tcPr>
          <w:p w:rsidR="00A25445" w:rsidRDefault="00A25445" w:rsidP="00634F29">
            <w:pPr>
              <w:rPr>
                <w:rFonts w:eastAsia="Calibri"/>
              </w:rPr>
            </w:pPr>
          </w:p>
        </w:tc>
        <w:tc>
          <w:tcPr>
            <w:tcW w:w="5171"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 xml:space="preserve">По иным статьям </w:t>
            </w:r>
            <w:proofErr w:type="spellStart"/>
            <w:r>
              <w:t>КоАП</w:t>
            </w:r>
            <w:proofErr w:type="spellEnd"/>
            <w:r>
              <w:t xml:space="preserve"> РФ</w:t>
            </w:r>
          </w:p>
        </w:tc>
        <w:tc>
          <w:tcPr>
            <w:tcW w:w="1144"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11</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4</w:t>
            </w:r>
          </w:p>
        </w:tc>
        <w:tc>
          <w:tcPr>
            <w:tcW w:w="1139"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6</w:t>
            </w:r>
          </w:p>
        </w:tc>
      </w:tr>
    </w:tbl>
    <w:p w:rsidR="00A25445" w:rsidRDefault="00A25445" w:rsidP="00A25445">
      <w:pPr>
        <w:ind w:firstLine="709"/>
        <w:jc w:val="both"/>
        <w:rPr>
          <w:rFonts w:eastAsia="Calibri"/>
          <w:i/>
        </w:rPr>
      </w:pPr>
      <w:r>
        <w:t>Принято мер в отношении законных представителей несовершеннолетних:</w:t>
      </w:r>
    </w:p>
    <w:tbl>
      <w:tblPr>
        <w:tblW w:w="0" w:type="dxa"/>
        <w:tblInd w:w="-57" w:type="dxa"/>
        <w:tblLayout w:type="fixed"/>
        <w:tblCellMar>
          <w:top w:w="60" w:type="dxa"/>
          <w:left w:w="60" w:type="dxa"/>
          <w:bottom w:w="60" w:type="dxa"/>
          <w:right w:w="60" w:type="dxa"/>
        </w:tblCellMar>
        <w:tblLook w:val="04A0"/>
      </w:tblPr>
      <w:tblGrid>
        <w:gridCol w:w="6279"/>
        <w:gridCol w:w="1096"/>
        <w:gridCol w:w="1096"/>
        <w:gridCol w:w="1002"/>
      </w:tblGrid>
      <w:tr w:rsidR="00A25445" w:rsidTr="00634F29">
        <w:trPr>
          <w:trHeight w:val="294"/>
        </w:trPr>
        <w:tc>
          <w:tcPr>
            <w:tcW w:w="6279" w:type="dxa"/>
            <w:tcBorders>
              <w:top w:val="double" w:sz="2" w:space="0" w:color="000000"/>
              <w:left w:val="double" w:sz="2" w:space="0" w:color="000000"/>
              <w:bottom w:val="double" w:sz="2" w:space="0" w:color="000000"/>
              <w:right w:val="nil"/>
            </w:tcBorders>
          </w:tcPr>
          <w:p w:rsidR="00A25445" w:rsidRDefault="00A25445" w:rsidP="00634F29">
            <w:pPr>
              <w:snapToGrid w:val="0"/>
              <w:ind w:firstLine="709"/>
            </w:pP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jc w:val="center"/>
            </w:pPr>
            <w:r>
              <w:t>2021</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jc w:val="center"/>
            </w:pPr>
            <w:r>
              <w:t>2022</w:t>
            </w:r>
          </w:p>
        </w:tc>
        <w:tc>
          <w:tcPr>
            <w:tcW w:w="1002"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jc w:val="center"/>
            </w:pPr>
            <w:r>
              <w:t>2023</w:t>
            </w:r>
          </w:p>
        </w:tc>
      </w:tr>
      <w:tr w:rsidR="00A25445" w:rsidTr="00634F29">
        <w:trPr>
          <w:trHeight w:val="635"/>
        </w:trPr>
        <w:tc>
          <w:tcPr>
            <w:tcW w:w="627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 xml:space="preserve">Количество административных протоколов по ст.5.35ч.1 </w:t>
            </w:r>
            <w:proofErr w:type="spellStart"/>
            <w:r>
              <w:t>КоАП</w:t>
            </w:r>
            <w:proofErr w:type="spellEnd"/>
            <w:r>
              <w:t xml:space="preserve"> РФ</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35</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51</w:t>
            </w:r>
          </w:p>
        </w:tc>
        <w:tc>
          <w:tcPr>
            <w:tcW w:w="1002"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jc w:val="center"/>
            </w:pPr>
            <w:r>
              <w:t>24</w:t>
            </w:r>
          </w:p>
        </w:tc>
      </w:tr>
      <w:tr w:rsidR="00A25445" w:rsidTr="00634F29">
        <w:trPr>
          <w:trHeight w:val="294"/>
        </w:trPr>
        <w:tc>
          <w:tcPr>
            <w:tcW w:w="627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Из них протоколы КДН и ЗП</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1</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0</w:t>
            </w:r>
          </w:p>
        </w:tc>
        <w:tc>
          <w:tcPr>
            <w:tcW w:w="1002"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0</w:t>
            </w:r>
          </w:p>
        </w:tc>
      </w:tr>
      <w:tr w:rsidR="00A25445" w:rsidTr="00634F29">
        <w:trPr>
          <w:trHeight w:val="279"/>
        </w:trPr>
        <w:tc>
          <w:tcPr>
            <w:tcW w:w="627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 xml:space="preserve">Количество граждан, лишенных родительских прав </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5</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2</w:t>
            </w:r>
          </w:p>
        </w:tc>
        <w:tc>
          <w:tcPr>
            <w:tcW w:w="1002"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0</w:t>
            </w:r>
          </w:p>
        </w:tc>
      </w:tr>
      <w:tr w:rsidR="00A25445" w:rsidTr="00634F29">
        <w:trPr>
          <w:trHeight w:val="294"/>
        </w:trPr>
        <w:tc>
          <w:tcPr>
            <w:tcW w:w="627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Из них по искам комиссии</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2</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2</w:t>
            </w:r>
          </w:p>
        </w:tc>
        <w:tc>
          <w:tcPr>
            <w:tcW w:w="1002"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0</w:t>
            </w:r>
          </w:p>
        </w:tc>
      </w:tr>
      <w:tr w:rsidR="00A25445" w:rsidTr="00634F29">
        <w:trPr>
          <w:trHeight w:val="635"/>
        </w:trPr>
        <w:tc>
          <w:tcPr>
            <w:tcW w:w="627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Количество граждан ограниченных в родительских правах</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3</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1</w:t>
            </w:r>
          </w:p>
        </w:tc>
        <w:tc>
          <w:tcPr>
            <w:tcW w:w="1002"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0</w:t>
            </w:r>
          </w:p>
        </w:tc>
      </w:tr>
      <w:tr w:rsidR="00A25445" w:rsidTr="00634F29">
        <w:trPr>
          <w:trHeight w:val="294"/>
        </w:trPr>
        <w:tc>
          <w:tcPr>
            <w:tcW w:w="627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Из них по искам комиссии</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3</w:t>
            </w:r>
          </w:p>
        </w:tc>
        <w:tc>
          <w:tcPr>
            <w:tcW w:w="1096"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1</w:t>
            </w:r>
          </w:p>
        </w:tc>
        <w:tc>
          <w:tcPr>
            <w:tcW w:w="1002" w:type="dxa"/>
            <w:tcBorders>
              <w:top w:val="double" w:sz="2" w:space="0" w:color="000000"/>
              <w:left w:val="double" w:sz="2" w:space="0" w:color="000000"/>
              <w:bottom w:val="double" w:sz="2" w:space="0" w:color="000000"/>
              <w:right w:val="double" w:sz="2" w:space="0" w:color="000000"/>
            </w:tcBorders>
            <w:hideMark/>
          </w:tcPr>
          <w:p w:rsidR="00A25445" w:rsidRDefault="00A25445" w:rsidP="00634F29">
            <w:pPr>
              <w:snapToGrid w:val="0"/>
              <w:ind w:firstLine="709"/>
              <w:jc w:val="center"/>
            </w:pPr>
            <w:r>
              <w:t>0</w:t>
            </w:r>
          </w:p>
        </w:tc>
      </w:tr>
    </w:tbl>
    <w:p w:rsidR="00A25445" w:rsidRPr="00E936E1" w:rsidRDefault="00A25445" w:rsidP="00A25445">
      <w:pPr>
        <w:ind w:firstLine="709"/>
        <w:jc w:val="both"/>
        <w:rPr>
          <w:rFonts w:eastAsia="Calibri"/>
          <w:sz w:val="26"/>
          <w:szCs w:val="26"/>
        </w:rPr>
      </w:pPr>
      <w:r w:rsidRPr="00E936E1">
        <w:rPr>
          <w:iCs/>
          <w:sz w:val="26"/>
          <w:szCs w:val="26"/>
        </w:rPr>
        <w:t>В 2023 году комиссией принято 208 постановлений о принятии мер по защите и восстановлению прав несовершеннолетних и принятии мер по устранению причин и условий, способствующих безнадзорности и правонарушениям несовершеннолетних, направлено 12 справок по итогам проверок с предложениями по улучшению работы.</w:t>
      </w:r>
    </w:p>
    <w:p w:rsidR="00A25445" w:rsidRPr="00E936E1" w:rsidRDefault="00A25445" w:rsidP="00A25445">
      <w:pPr>
        <w:ind w:firstLine="709"/>
        <w:jc w:val="both"/>
        <w:rPr>
          <w:sz w:val="26"/>
          <w:szCs w:val="26"/>
        </w:rPr>
      </w:pPr>
      <w:r w:rsidRPr="00E936E1">
        <w:rPr>
          <w:iCs/>
          <w:sz w:val="26"/>
          <w:szCs w:val="26"/>
        </w:rPr>
        <w:t xml:space="preserve">С целью устранения условий, способствующих безнадзорности и правонарушениям несовершеннолетних комиссией совместно с органами системы профилактики используются различные формы работы: </w:t>
      </w:r>
    </w:p>
    <w:tbl>
      <w:tblPr>
        <w:tblW w:w="0" w:type="dxa"/>
        <w:tblInd w:w="-57" w:type="dxa"/>
        <w:tblLayout w:type="fixed"/>
        <w:tblCellMar>
          <w:top w:w="60" w:type="dxa"/>
          <w:left w:w="60" w:type="dxa"/>
          <w:bottom w:w="60" w:type="dxa"/>
          <w:right w:w="60" w:type="dxa"/>
        </w:tblCellMar>
        <w:tblLook w:val="04A0"/>
      </w:tblPr>
      <w:tblGrid>
        <w:gridCol w:w="4937"/>
        <w:gridCol w:w="1559"/>
        <w:gridCol w:w="1559"/>
        <w:gridCol w:w="1560"/>
        <w:gridCol w:w="848"/>
        <w:gridCol w:w="918"/>
        <w:gridCol w:w="747"/>
        <w:gridCol w:w="250"/>
      </w:tblGrid>
      <w:tr w:rsidR="00A25445" w:rsidTr="00634F29">
        <w:trPr>
          <w:gridAfter w:val="1"/>
          <w:wAfter w:w="250" w:type="dxa"/>
          <w:trHeight w:val="620"/>
        </w:trPr>
        <w:tc>
          <w:tcPr>
            <w:tcW w:w="4937"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Формы работы</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2021</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2022</w:t>
            </w:r>
          </w:p>
        </w:tc>
        <w:tc>
          <w:tcPr>
            <w:tcW w:w="1560"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2023</w:t>
            </w:r>
          </w:p>
        </w:tc>
        <w:tc>
          <w:tcPr>
            <w:tcW w:w="2513" w:type="dxa"/>
            <w:gridSpan w:val="3"/>
            <w:tcBorders>
              <w:top w:val="nil"/>
              <w:left w:val="double" w:sz="2" w:space="0" w:color="000000"/>
              <w:bottom w:val="nil"/>
              <w:right w:val="nil"/>
            </w:tcBorders>
          </w:tcPr>
          <w:p w:rsidR="00A25445" w:rsidRDefault="00A25445" w:rsidP="00634F29">
            <w:pPr>
              <w:snapToGrid w:val="0"/>
              <w:ind w:firstLine="709"/>
              <w:rPr>
                <w:sz w:val="28"/>
                <w:szCs w:val="28"/>
              </w:rPr>
            </w:pPr>
          </w:p>
        </w:tc>
      </w:tr>
      <w:tr w:rsidR="00A25445" w:rsidTr="00634F29">
        <w:tc>
          <w:tcPr>
            <w:tcW w:w="4937"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Финансирование временной занятости несовершеннолетних (средства районного бюджета)</w:t>
            </w:r>
          </w:p>
        </w:tc>
        <w:tc>
          <w:tcPr>
            <w:tcW w:w="1559" w:type="dxa"/>
            <w:tcBorders>
              <w:top w:val="double" w:sz="2" w:space="0" w:color="000000"/>
              <w:left w:val="double" w:sz="2" w:space="0" w:color="000000"/>
              <w:bottom w:val="double" w:sz="2" w:space="0" w:color="000000"/>
              <w:right w:val="nil"/>
            </w:tcBorders>
          </w:tcPr>
          <w:p w:rsidR="00A25445" w:rsidRDefault="00A25445" w:rsidP="00634F29">
            <w:pPr>
              <w:snapToGrid w:val="0"/>
              <w:ind w:firstLine="709"/>
              <w:jc w:val="center"/>
            </w:pPr>
            <w:r>
              <w:t>80,0 тыс</w:t>
            </w:r>
            <w:proofErr w:type="gramStart"/>
            <w:r>
              <w:t>.р</w:t>
            </w:r>
            <w:proofErr w:type="gramEnd"/>
            <w:r>
              <w:t>уб.</w:t>
            </w:r>
          </w:p>
          <w:p w:rsidR="00A25445" w:rsidRDefault="00A25445" w:rsidP="00634F29">
            <w:pPr>
              <w:ind w:firstLine="709"/>
              <w:jc w:val="center"/>
            </w:pPr>
          </w:p>
        </w:tc>
        <w:tc>
          <w:tcPr>
            <w:tcW w:w="1559" w:type="dxa"/>
            <w:tcBorders>
              <w:top w:val="double" w:sz="2" w:space="0" w:color="000000"/>
              <w:left w:val="double" w:sz="2" w:space="0" w:color="000000"/>
              <w:bottom w:val="double" w:sz="2" w:space="0" w:color="000000"/>
              <w:right w:val="nil"/>
            </w:tcBorders>
          </w:tcPr>
          <w:p w:rsidR="00A25445" w:rsidRDefault="00A25445" w:rsidP="00634F29">
            <w:pPr>
              <w:snapToGrid w:val="0"/>
              <w:ind w:firstLine="709"/>
              <w:jc w:val="center"/>
            </w:pPr>
            <w:r>
              <w:t>80,0 тыс</w:t>
            </w:r>
            <w:proofErr w:type="gramStart"/>
            <w:r>
              <w:t>.р</w:t>
            </w:r>
            <w:proofErr w:type="gramEnd"/>
            <w:r>
              <w:t>уб.</w:t>
            </w:r>
          </w:p>
          <w:p w:rsidR="00A25445" w:rsidRDefault="00A25445" w:rsidP="00634F29">
            <w:pPr>
              <w:snapToGrid w:val="0"/>
              <w:ind w:firstLine="709"/>
              <w:jc w:val="center"/>
            </w:pPr>
          </w:p>
        </w:tc>
        <w:tc>
          <w:tcPr>
            <w:tcW w:w="1560" w:type="dxa"/>
            <w:tcBorders>
              <w:top w:val="double" w:sz="2" w:space="0" w:color="000000"/>
              <w:left w:val="double" w:sz="2" w:space="0" w:color="000000"/>
              <w:bottom w:val="double" w:sz="2" w:space="0" w:color="000000"/>
              <w:right w:val="nil"/>
            </w:tcBorders>
          </w:tcPr>
          <w:p w:rsidR="00A25445" w:rsidRDefault="00A25445" w:rsidP="00634F29">
            <w:pPr>
              <w:snapToGrid w:val="0"/>
              <w:ind w:right="-40" w:firstLine="709"/>
              <w:jc w:val="center"/>
            </w:pPr>
            <w:r>
              <w:t>152,0 тыс</w:t>
            </w:r>
            <w:proofErr w:type="gramStart"/>
            <w:r>
              <w:t>.р</w:t>
            </w:r>
            <w:proofErr w:type="gramEnd"/>
            <w:r>
              <w:t>уб.</w:t>
            </w:r>
          </w:p>
          <w:p w:rsidR="00A25445" w:rsidRDefault="00A25445" w:rsidP="00634F29">
            <w:pPr>
              <w:ind w:right="-40" w:firstLine="709"/>
              <w:jc w:val="center"/>
            </w:pPr>
          </w:p>
        </w:tc>
        <w:tc>
          <w:tcPr>
            <w:tcW w:w="848" w:type="dxa"/>
            <w:tcBorders>
              <w:top w:val="nil"/>
              <w:left w:val="double" w:sz="2" w:space="0" w:color="000000"/>
              <w:bottom w:val="nil"/>
              <w:right w:val="nil"/>
            </w:tcBorders>
          </w:tcPr>
          <w:p w:rsidR="00A25445" w:rsidRDefault="00A25445" w:rsidP="00634F29">
            <w:pPr>
              <w:snapToGrid w:val="0"/>
              <w:ind w:firstLine="709"/>
              <w:jc w:val="center"/>
              <w:rPr>
                <w:sz w:val="28"/>
                <w:szCs w:val="28"/>
              </w:rPr>
            </w:pPr>
          </w:p>
        </w:tc>
        <w:tc>
          <w:tcPr>
            <w:tcW w:w="918" w:type="dxa"/>
          </w:tcPr>
          <w:p w:rsidR="00A25445" w:rsidRDefault="00A25445" w:rsidP="00634F29">
            <w:pPr>
              <w:snapToGrid w:val="0"/>
              <w:ind w:firstLine="709"/>
              <w:jc w:val="center"/>
              <w:rPr>
                <w:sz w:val="28"/>
                <w:szCs w:val="28"/>
              </w:rPr>
            </w:pPr>
          </w:p>
        </w:tc>
        <w:tc>
          <w:tcPr>
            <w:tcW w:w="997" w:type="dxa"/>
            <w:gridSpan w:val="2"/>
            <w:tcBorders>
              <w:top w:val="nil"/>
              <w:left w:val="nil"/>
              <w:bottom w:val="nil"/>
              <w:right w:val="double" w:sz="2" w:space="0" w:color="000000"/>
            </w:tcBorders>
          </w:tcPr>
          <w:p w:rsidR="00A25445" w:rsidRDefault="00A25445" w:rsidP="00634F29">
            <w:pPr>
              <w:snapToGrid w:val="0"/>
              <w:ind w:firstLine="709"/>
              <w:jc w:val="center"/>
              <w:rPr>
                <w:sz w:val="28"/>
                <w:szCs w:val="28"/>
              </w:rPr>
            </w:pPr>
          </w:p>
        </w:tc>
      </w:tr>
      <w:tr w:rsidR="00A25445" w:rsidTr="00634F29">
        <w:tc>
          <w:tcPr>
            <w:tcW w:w="4937"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Временно трудоустроено несовершеннолетних</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94</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right="-40" w:firstLine="709"/>
              <w:jc w:val="center"/>
            </w:pPr>
            <w:r>
              <w:t>92</w:t>
            </w:r>
          </w:p>
        </w:tc>
        <w:tc>
          <w:tcPr>
            <w:tcW w:w="1560" w:type="dxa"/>
            <w:tcBorders>
              <w:top w:val="double" w:sz="2" w:space="0" w:color="000000"/>
              <w:left w:val="double" w:sz="2" w:space="0" w:color="000000"/>
              <w:bottom w:val="double" w:sz="2" w:space="0" w:color="000000"/>
              <w:right w:val="nil"/>
            </w:tcBorders>
            <w:hideMark/>
          </w:tcPr>
          <w:p w:rsidR="00A25445" w:rsidRDefault="00A25445" w:rsidP="00634F29">
            <w:pPr>
              <w:snapToGrid w:val="0"/>
              <w:ind w:right="-40" w:firstLine="709"/>
              <w:jc w:val="center"/>
            </w:pPr>
            <w:r>
              <w:t>89</w:t>
            </w:r>
          </w:p>
        </w:tc>
        <w:tc>
          <w:tcPr>
            <w:tcW w:w="848" w:type="dxa"/>
            <w:tcBorders>
              <w:top w:val="nil"/>
              <w:left w:val="double" w:sz="2" w:space="0" w:color="000000"/>
              <w:bottom w:val="nil"/>
              <w:right w:val="nil"/>
            </w:tcBorders>
          </w:tcPr>
          <w:p w:rsidR="00A25445" w:rsidRDefault="00A25445" w:rsidP="00634F29">
            <w:pPr>
              <w:snapToGrid w:val="0"/>
              <w:ind w:firstLine="709"/>
              <w:jc w:val="center"/>
              <w:rPr>
                <w:sz w:val="28"/>
                <w:szCs w:val="28"/>
              </w:rPr>
            </w:pPr>
          </w:p>
        </w:tc>
        <w:tc>
          <w:tcPr>
            <w:tcW w:w="918" w:type="dxa"/>
          </w:tcPr>
          <w:p w:rsidR="00A25445" w:rsidRDefault="00A25445" w:rsidP="00634F29">
            <w:pPr>
              <w:snapToGrid w:val="0"/>
              <w:ind w:firstLine="709"/>
              <w:jc w:val="center"/>
              <w:rPr>
                <w:sz w:val="28"/>
                <w:szCs w:val="28"/>
              </w:rPr>
            </w:pPr>
          </w:p>
        </w:tc>
        <w:tc>
          <w:tcPr>
            <w:tcW w:w="997" w:type="dxa"/>
            <w:gridSpan w:val="2"/>
            <w:tcBorders>
              <w:top w:val="nil"/>
              <w:left w:val="nil"/>
              <w:bottom w:val="nil"/>
              <w:right w:val="double" w:sz="2" w:space="0" w:color="000000"/>
            </w:tcBorders>
          </w:tcPr>
          <w:p w:rsidR="00A25445" w:rsidRDefault="00A25445" w:rsidP="00634F29">
            <w:pPr>
              <w:snapToGrid w:val="0"/>
              <w:ind w:firstLine="709"/>
              <w:jc w:val="center"/>
              <w:rPr>
                <w:sz w:val="28"/>
                <w:szCs w:val="28"/>
              </w:rPr>
            </w:pPr>
          </w:p>
        </w:tc>
      </w:tr>
      <w:tr w:rsidR="00A25445" w:rsidTr="00634F29">
        <w:tc>
          <w:tcPr>
            <w:tcW w:w="4937"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 xml:space="preserve">Количество посещений детей в социально опасном положении </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pacing w:before="100" w:beforeAutospacing="1"/>
              <w:ind w:firstLine="709"/>
              <w:jc w:val="center"/>
              <w:rPr>
                <w:lang w:eastAsia="ru-RU"/>
              </w:rPr>
            </w:pPr>
            <w:r>
              <w:rPr>
                <w:lang w:eastAsia="ru-RU"/>
              </w:rPr>
              <w:t>1040</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pacing w:before="100" w:beforeAutospacing="1"/>
              <w:ind w:firstLine="709"/>
              <w:jc w:val="center"/>
              <w:rPr>
                <w:lang w:eastAsia="ru-RU"/>
              </w:rPr>
            </w:pPr>
            <w:r>
              <w:rPr>
                <w:lang w:eastAsia="ru-RU"/>
              </w:rPr>
              <w:t>802</w:t>
            </w:r>
          </w:p>
        </w:tc>
        <w:tc>
          <w:tcPr>
            <w:tcW w:w="1560" w:type="dxa"/>
            <w:tcBorders>
              <w:top w:val="double" w:sz="2" w:space="0" w:color="000000"/>
              <w:left w:val="double" w:sz="2" w:space="0" w:color="000000"/>
              <w:bottom w:val="double" w:sz="2" w:space="0" w:color="000000"/>
              <w:right w:val="nil"/>
            </w:tcBorders>
            <w:hideMark/>
          </w:tcPr>
          <w:p w:rsidR="00A25445" w:rsidRDefault="00A25445" w:rsidP="00634F29">
            <w:pPr>
              <w:spacing w:before="100" w:beforeAutospacing="1"/>
              <w:ind w:firstLine="709"/>
              <w:jc w:val="center"/>
              <w:rPr>
                <w:lang w:eastAsia="ru-RU"/>
              </w:rPr>
            </w:pPr>
            <w:r>
              <w:rPr>
                <w:lang w:eastAsia="ru-RU"/>
              </w:rPr>
              <w:t>812</w:t>
            </w:r>
          </w:p>
        </w:tc>
        <w:tc>
          <w:tcPr>
            <w:tcW w:w="848" w:type="dxa"/>
            <w:tcBorders>
              <w:top w:val="nil"/>
              <w:left w:val="double" w:sz="2" w:space="0" w:color="000000"/>
              <w:bottom w:val="nil"/>
              <w:right w:val="nil"/>
            </w:tcBorders>
          </w:tcPr>
          <w:p w:rsidR="00A25445" w:rsidRDefault="00A25445" w:rsidP="00634F29">
            <w:pPr>
              <w:snapToGrid w:val="0"/>
              <w:ind w:firstLine="709"/>
              <w:jc w:val="center"/>
              <w:rPr>
                <w:sz w:val="28"/>
                <w:szCs w:val="28"/>
              </w:rPr>
            </w:pPr>
          </w:p>
        </w:tc>
        <w:tc>
          <w:tcPr>
            <w:tcW w:w="918" w:type="dxa"/>
          </w:tcPr>
          <w:p w:rsidR="00A25445" w:rsidRDefault="00A25445" w:rsidP="00634F29">
            <w:pPr>
              <w:snapToGrid w:val="0"/>
              <w:ind w:firstLine="709"/>
              <w:jc w:val="center"/>
              <w:rPr>
                <w:sz w:val="28"/>
                <w:szCs w:val="28"/>
              </w:rPr>
            </w:pPr>
          </w:p>
        </w:tc>
        <w:tc>
          <w:tcPr>
            <w:tcW w:w="997" w:type="dxa"/>
            <w:gridSpan w:val="2"/>
            <w:tcBorders>
              <w:top w:val="nil"/>
              <w:left w:val="nil"/>
              <w:bottom w:val="nil"/>
              <w:right w:val="double" w:sz="2" w:space="0" w:color="000000"/>
            </w:tcBorders>
            <w:hideMark/>
          </w:tcPr>
          <w:p w:rsidR="00A25445" w:rsidRDefault="00A25445" w:rsidP="00634F29">
            <w:pPr>
              <w:snapToGrid w:val="0"/>
              <w:ind w:firstLine="709"/>
              <w:jc w:val="center"/>
              <w:rPr>
                <w:sz w:val="28"/>
                <w:szCs w:val="28"/>
              </w:rPr>
            </w:pPr>
            <w:r>
              <w:rPr>
                <w:sz w:val="28"/>
                <w:szCs w:val="28"/>
              </w:rPr>
              <w:t>47</w:t>
            </w:r>
          </w:p>
        </w:tc>
      </w:tr>
      <w:tr w:rsidR="00A25445" w:rsidTr="00634F29">
        <w:tc>
          <w:tcPr>
            <w:tcW w:w="4937"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Направление детей в реабилитационные центры</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3</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3</w:t>
            </w:r>
          </w:p>
        </w:tc>
        <w:tc>
          <w:tcPr>
            <w:tcW w:w="1560"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5</w:t>
            </w:r>
          </w:p>
        </w:tc>
        <w:tc>
          <w:tcPr>
            <w:tcW w:w="848" w:type="dxa"/>
            <w:tcBorders>
              <w:top w:val="nil"/>
              <w:left w:val="double" w:sz="2" w:space="0" w:color="000000"/>
              <w:bottom w:val="nil"/>
              <w:right w:val="nil"/>
            </w:tcBorders>
          </w:tcPr>
          <w:p w:rsidR="00A25445" w:rsidRDefault="00A25445" w:rsidP="00634F29">
            <w:pPr>
              <w:snapToGrid w:val="0"/>
              <w:ind w:firstLine="709"/>
              <w:jc w:val="center"/>
              <w:rPr>
                <w:sz w:val="28"/>
                <w:szCs w:val="28"/>
              </w:rPr>
            </w:pPr>
          </w:p>
        </w:tc>
        <w:tc>
          <w:tcPr>
            <w:tcW w:w="918" w:type="dxa"/>
          </w:tcPr>
          <w:p w:rsidR="00A25445" w:rsidRDefault="00A25445" w:rsidP="00634F29">
            <w:pPr>
              <w:snapToGrid w:val="0"/>
              <w:ind w:firstLine="709"/>
              <w:jc w:val="center"/>
              <w:rPr>
                <w:sz w:val="28"/>
                <w:szCs w:val="28"/>
              </w:rPr>
            </w:pPr>
          </w:p>
        </w:tc>
        <w:tc>
          <w:tcPr>
            <w:tcW w:w="997" w:type="dxa"/>
            <w:gridSpan w:val="2"/>
            <w:tcBorders>
              <w:top w:val="nil"/>
              <w:left w:val="nil"/>
              <w:bottom w:val="nil"/>
              <w:right w:val="double" w:sz="2" w:space="0" w:color="000000"/>
            </w:tcBorders>
            <w:hideMark/>
          </w:tcPr>
          <w:p w:rsidR="00A25445" w:rsidRDefault="00A25445" w:rsidP="00634F29">
            <w:pPr>
              <w:snapToGrid w:val="0"/>
              <w:ind w:firstLine="709"/>
              <w:jc w:val="center"/>
              <w:rPr>
                <w:sz w:val="28"/>
                <w:szCs w:val="28"/>
              </w:rPr>
            </w:pPr>
            <w:r>
              <w:rPr>
                <w:sz w:val="28"/>
                <w:szCs w:val="28"/>
              </w:rPr>
              <w:t>7</w:t>
            </w:r>
          </w:p>
        </w:tc>
      </w:tr>
      <w:tr w:rsidR="00A25445" w:rsidTr="00634F29">
        <w:tc>
          <w:tcPr>
            <w:tcW w:w="4937"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Организация летнего отдыха детей школами</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275</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355</w:t>
            </w:r>
          </w:p>
        </w:tc>
        <w:tc>
          <w:tcPr>
            <w:tcW w:w="1560"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270</w:t>
            </w:r>
          </w:p>
        </w:tc>
        <w:tc>
          <w:tcPr>
            <w:tcW w:w="848" w:type="dxa"/>
            <w:tcBorders>
              <w:top w:val="nil"/>
              <w:left w:val="double" w:sz="2" w:space="0" w:color="000000"/>
              <w:bottom w:val="nil"/>
              <w:right w:val="nil"/>
            </w:tcBorders>
          </w:tcPr>
          <w:p w:rsidR="00A25445" w:rsidRDefault="00A25445" w:rsidP="00634F29">
            <w:pPr>
              <w:snapToGrid w:val="0"/>
              <w:ind w:firstLine="709"/>
              <w:jc w:val="center"/>
              <w:rPr>
                <w:sz w:val="28"/>
                <w:szCs w:val="28"/>
              </w:rPr>
            </w:pPr>
          </w:p>
        </w:tc>
        <w:tc>
          <w:tcPr>
            <w:tcW w:w="918" w:type="dxa"/>
          </w:tcPr>
          <w:p w:rsidR="00A25445" w:rsidRDefault="00A25445" w:rsidP="00634F29">
            <w:pPr>
              <w:snapToGrid w:val="0"/>
              <w:ind w:firstLine="709"/>
              <w:jc w:val="center"/>
              <w:rPr>
                <w:sz w:val="28"/>
                <w:szCs w:val="28"/>
              </w:rPr>
            </w:pPr>
          </w:p>
        </w:tc>
        <w:tc>
          <w:tcPr>
            <w:tcW w:w="997" w:type="dxa"/>
            <w:gridSpan w:val="2"/>
            <w:tcBorders>
              <w:top w:val="nil"/>
              <w:left w:val="nil"/>
              <w:bottom w:val="nil"/>
              <w:right w:val="double" w:sz="2" w:space="0" w:color="000000"/>
            </w:tcBorders>
            <w:hideMark/>
          </w:tcPr>
          <w:p w:rsidR="00A25445" w:rsidRDefault="00A25445" w:rsidP="00634F29">
            <w:pPr>
              <w:snapToGrid w:val="0"/>
              <w:ind w:firstLine="709"/>
              <w:jc w:val="center"/>
              <w:rPr>
                <w:sz w:val="28"/>
                <w:szCs w:val="28"/>
              </w:rPr>
            </w:pPr>
            <w:r>
              <w:rPr>
                <w:sz w:val="28"/>
                <w:szCs w:val="28"/>
              </w:rPr>
              <w:t>4</w:t>
            </w:r>
          </w:p>
        </w:tc>
      </w:tr>
      <w:tr w:rsidR="00A25445" w:rsidTr="00634F29">
        <w:trPr>
          <w:gridAfter w:val="1"/>
          <w:wAfter w:w="250" w:type="dxa"/>
        </w:trPr>
        <w:tc>
          <w:tcPr>
            <w:tcW w:w="4937"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proofErr w:type="gramStart"/>
            <w:r>
              <w:t>Контроль за</w:t>
            </w:r>
            <w:proofErr w:type="gramEnd"/>
            <w:r>
              <w:t xml:space="preserve"> реализацией Закона области №440-ЗО, решения районной Думы (количество межведомственных рейдов)</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4</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3</w:t>
            </w:r>
          </w:p>
        </w:tc>
        <w:tc>
          <w:tcPr>
            <w:tcW w:w="1560"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5</w:t>
            </w:r>
          </w:p>
        </w:tc>
        <w:tc>
          <w:tcPr>
            <w:tcW w:w="2513" w:type="dxa"/>
            <w:gridSpan w:val="3"/>
            <w:tcBorders>
              <w:top w:val="nil"/>
              <w:left w:val="double" w:sz="2" w:space="0" w:color="000000"/>
              <w:bottom w:val="nil"/>
              <w:right w:val="nil"/>
            </w:tcBorders>
          </w:tcPr>
          <w:p w:rsidR="00A25445" w:rsidRDefault="00A25445" w:rsidP="00634F29">
            <w:pPr>
              <w:snapToGrid w:val="0"/>
              <w:ind w:firstLine="709"/>
              <w:rPr>
                <w:sz w:val="28"/>
                <w:szCs w:val="28"/>
              </w:rPr>
            </w:pPr>
          </w:p>
        </w:tc>
      </w:tr>
      <w:tr w:rsidR="00A25445" w:rsidTr="00634F29">
        <w:trPr>
          <w:gridAfter w:val="1"/>
          <w:wAfter w:w="250" w:type="dxa"/>
        </w:trPr>
        <w:tc>
          <w:tcPr>
            <w:tcW w:w="4937"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pPr>
            <w:r>
              <w:t>Дни правовых знаний</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8</w:t>
            </w:r>
          </w:p>
        </w:tc>
        <w:tc>
          <w:tcPr>
            <w:tcW w:w="1559"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1</w:t>
            </w:r>
          </w:p>
        </w:tc>
        <w:tc>
          <w:tcPr>
            <w:tcW w:w="1560" w:type="dxa"/>
            <w:tcBorders>
              <w:top w:val="double" w:sz="2" w:space="0" w:color="000000"/>
              <w:left w:val="double" w:sz="2" w:space="0" w:color="000000"/>
              <w:bottom w:val="double" w:sz="2" w:space="0" w:color="000000"/>
              <w:right w:val="nil"/>
            </w:tcBorders>
            <w:hideMark/>
          </w:tcPr>
          <w:p w:rsidR="00A25445" w:rsidRDefault="00A25445" w:rsidP="00634F29">
            <w:pPr>
              <w:snapToGrid w:val="0"/>
              <w:ind w:firstLine="709"/>
              <w:jc w:val="center"/>
            </w:pPr>
            <w:r>
              <w:t>9</w:t>
            </w:r>
          </w:p>
        </w:tc>
        <w:tc>
          <w:tcPr>
            <w:tcW w:w="2513" w:type="dxa"/>
            <w:gridSpan w:val="3"/>
            <w:tcBorders>
              <w:top w:val="nil"/>
              <w:left w:val="double" w:sz="2" w:space="0" w:color="000000"/>
              <w:bottom w:val="nil"/>
              <w:right w:val="nil"/>
            </w:tcBorders>
          </w:tcPr>
          <w:p w:rsidR="00A25445" w:rsidRDefault="00A25445" w:rsidP="00634F29">
            <w:pPr>
              <w:snapToGrid w:val="0"/>
              <w:ind w:firstLine="709"/>
              <w:rPr>
                <w:sz w:val="28"/>
                <w:szCs w:val="28"/>
              </w:rPr>
            </w:pPr>
          </w:p>
        </w:tc>
      </w:tr>
    </w:tbl>
    <w:p w:rsidR="00A25445" w:rsidRDefault="00A25445" w:rsidP="00A25445">
      <w:pPr>
        <w:tabs>
          <w:tab w:val="left" w:pos="180"/>
        </w:tabs>
        <w:ind w:firstLine="426"/>
        <w:jc w:val="both"/>
        <w:rPr>
          <w:b/>
          <w:color w:val="000000"/>
          <w:sz w:val="28"/>
          <w:szCs w:val="28"/>
          <w:lang w:eastAsia="zh-CN"/>
        </w:rPr>
      </w:pPr>
    </w:p>
    <w:p w:rsidR="00A25445" w:rsidRPr="000773E2" w:rsidRDefault="00A25445" w:rsidP="00A25445">
      <w:pPr>
        <w:tabs>
          <w:tab w:val="left" w:pos="180"/>
        </w:tabs>
        <w:ind w:firstLine="426"/>
        <w:jc w:val="both"/>
        <w:rPr>
          <w:b/>
          <w:sz w:val="26"/>
          <w:szCs w:val="28"/>
          <w:lang w:eastAsia="zh-CN"/>
        </w:rPr>
      </w:pPr>
      <w:r w:rsidRPr="000773E2">
        <w:rPr>
          <w:b/>
          <w:color w:val="000000"/>
          <w:sz w:val="26"/>
          <w:szCs w:val="28"/>
          <w:lang w:eastAsia="zh-CN"/>
        </w:rPr>
        <w:lastRenderedPageBreak/>
        <w:t>ИСПОЛНЕНИЕ ОТДЕЛЬНОГО ГОСУДАРСТВЕННОГО ПОЛНОМОЧИЯ ПО ОПЕКЕ И ПОПЕЧИТЕЛЬСТВУ:</w:t>
      </w:r>
    </w:p>
    <w:p w:rsidR="00A25445" w:rsidRPr="000773E2" w:rsidRDefault="00A25445" w:rsidP="00A25445">
      <w:pPr>
        <w:ind w:firstLine="709"/>
        <w:jc w:val="both"/>
        <w:rPr>
          <w:sz w:val="26"/>
          <w:szCs w:val="28"/>
        </w:rPr>
      </w:pPr>
      <w:r w:rsidRPr="000773E2">
        <w:rPr>
          <w:sz w:val="26"/>
          <w:szCs w:val="28"/>
        </w:rPr>
        <w:t xml:space="preserve">В соответствии с законом Кировской области от 02.11.2007 № 183-ЗО «Об организации и осуществлении деятельности по опеке и попечительству в Кировской области администрация Котельничского муниципального района наделена полномочиями по опеке и попечительству в отношении несовершеннолетних граждан.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 регулируются Федеральным законом от 24.04.2008 № 48-ФЗ «Об опеке и попечительстве». </w:t>
      </w:r>
    </w:p>
    <w:p w:rsidR="00A25445" w:rsidRDefault="00A25445" w:rsidP="00A25445">
      <w:pPr>
        <w:ind w:firstLine="567"/>
        <w:jc w:val="both"/>
      </w:pPr>
    </w:p>
    <w:p w:rsidR="00A25445" w:rsidRDefault="00A25445" w:rsidP="00A25445">
      <w:pPr>
        <w:ind w:firstLine="567"/>
        <w:jc w:val="center"/>
        <w:rPr>
          <w:b/>
          <w:i/>
        </w:rPr>
      </w:pPr>
      <w:r>
        <w:rPr>
          <w:b/>
          <w:i/>
          <w:u w:val="single"/>
        </w:rPr>
        <w:t>В сфере защиты интересов несовершеннолетних граждан</w:t>
      </w:r>
      <w:r>
        <w:rPr>
          <w:b/>
          <w:i/>
        </w:rPr>
        <w:t>:</w:t>
      </w:r>
    </w:p>
    <w:p w:rsidR="00A25445" w:rsidRDefault="00A25445" w:rsidP="00A25445">
      <w:pPr>
        <w:ind w:firstLine="567"/>
        <w:jc w:val="both"/>
        <w:rPr>
          <w:sz w:val="16"/>
          <w:szCs w:val="16"/>
        </w:rPr>
      </w:pP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96"/>
        <w:gridCol w:w="850"/>
        <w:gridCol w:w="851"/>
        <w:gridCol w:w="850"/>
        <w:gridCol w:w="851"/>
      </w:tblGrid>
      <w:tr w:rsidR="00A25445" w:rsidTr="00634F29">
        <w:trPr>
          <w:trHeight w:val="296"/>
        </w:trPr>
        <w:tc>
          <w:tcPr>
            <w:tcW w:w="6096" w:type="dxa"/>
            <w:vMerge w:val="restart"/>
            <w:tcBorders>
              <w:top w:val="single" w:sz="4" w:space="0" w:color="000000"/>
              <w:left w:val="single" w:sz="4" w:space="0" w:color="000000"/>
              <w:bottom w:val="single" w:sz="4" w:space="0" w:color="000000"/>
              <w:right w:val="single" w:sz="4" w:space="0" w:color="000000"/>
            </w:tcBorders>
          </w:tcPr>
          <w:p w:rsidR="00A25445" w:rsidRDefault="00A25445" w:rsidP="00634F29">
            <w:pPr>
              <w:jc w:val="both"/>
            </w:pPr>
          </w:p>
          <w:p w:rsidR="00A25445" w:rsidRDefault="00A25445" w:rsidP="00634F29">
            <w:pPr>
              <w:jc w:val="both"/>
            </w:pPr>
            <w:r>
              <w:t>Учет детей-сирот и детей, оставшихся без попечения родителей:</w:t>
            </w:r>
          </w:p>
          <w:p w:rsidR="00A25445" w:rsidRDefault="00A25445" w:rsidP="00634F29">
            <w:pPr>
              <w:jc w:val="both"/>
            </w:pPr>
            <w:r>
              <w:t>- в замещающих семьях</w:t>
            </w:r>
          </w:p>
          <w:p w:rsidR="00A25445" w:rsidRDefault="00A25445" w:rsidP="00634F29">
            <w:pPr>
              <w:jc w:val="both"/>
            </w:pPr>
            <w:r>
              <w:t>- в КОГБУ для детей-сирот «ЦПД п. Ленинская Искра»</w:t>
            </w:r>
          </w:p>
        </w:tc>
        <w:tc>
          <w:tcPr>
            <w:tcW w:w="850"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начало года</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конец года</w:t>
            </w:r>
          </w:p>
        </w:tc>
      </w:tr>
      <w:tr w:rsidR="00A25445" w:rsidTr="00634F29">
        <w:trPr>
          <w:trHeight w:val="295"/>
        </w:trPr>
        <w:tc>
          <w:tcPr>
            <w:tcW w:w="6096" w:type="dxa"/>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21</w:t>
            </w:r>
          </w:p>
          <w:p w:rsidR="00A25445" w:rsidRDefault="00A25445" w:rsidP="00634F29">
            <w:pPr>
              <w:jc w:val="center"/>
            </w:pPr>
            <w:r>
              <w:t>25</w:t>
            </w:r>
          </w:p>
        </w:tc>
        <w:tc>
          <w:tcPr>
            <w:tcW w:w="2552" w:type="dxa"/>
            <w:gridSpan w:val="3"/>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19</w:t>
            </w:r>
          </w:p>
          <w:p w:rsidR="00A25445" w:rsidRDefault="00A25445" w:rsidP="00634F29">
            <w:pPr>
              <w:jc w:val="center"/>
            </w:pPr>
            <w:r>
              <w:t>26</w:t>
            </w:r>
          </w:p>
        </w:tc>
      </w:tr>
      <w:tr w:rsidR="00A25445" w:rsidTr="00634F29">
        <w:trPr>
          <w:trHeight w:val="296"/>
        </w:trPr>
        <w:tc>
          <w:tcPr>
            <w:tcW w:w="6096" w:type="dxa"/>
            <w:vMerge w:val="restart"/>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 xml:space="preserve">Учет детей, находящихся в сложной жизненной ситуации, временно помещенных в КОГБУ для детей-сирот «ЦПД п. Ленинская Искра» по соглашению с законными представителями </w:t>
            </w:r>
          </w:p>
        </w:tc>
        <w:tc>
          <w:tcPr>
            <w:tcW w:w="850"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начало года</w:t>
            </w:r>
          </w:p>
        </w:tc>
        <w:tc>
          <w:tcPr>
            <w:tcW w:w="851"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прибыли</w:t>
            </w:r>
          </w:p>
        </w:tc>
        <w:tc>
          <w:tcPr>
            <w:tcW w:w="850"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выбыли</w:t>
            </w:r>
          </w:p>
        </w:tc>
        <w:tc>
          <w:tcPr>
            <w:tcW w:w="851"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конец года</w:t>
            </w:r>
          </w:p>
        </w:tc>
      </w:tr>
      <w:tr w:rsidR="00A25445" w:rsidTr="00634F29">
        <w:trPr>
          <w:trHeight w:val="295"/>
        </w:trPr>
        <w:tc>
          <w:tcPr>
            <w:tcW w:w="6096" w:type="dxa"/>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850"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1</w:t>
            </w:r>
          </w:p>
        </w:tc>
        <w:tc>
          <w:tcPr>
            <w:tcW w:w="850"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2</w:t>
            </w:r>
          </w:p>
        </w:tc>
        <w:tc>
          <w:tcPr>
            <w:tcW w:w="851"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1</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Учет усыновленных детей:</w:t>
            </w:r>
          </w:p>
          <w:p w:rsidR="00A25445" w:rsidRDefault="00A25445" w:rsidP="00634F29">
            <w:pPr>
              <w:jc w:val="both"/>
            </w:pPr>
            <w:r>
              <w:t>- гражданами России, не являющимися отчимами, мачехами</w:t>
            </w:r>
          </w:p>
          <w:p w:rsidR="00A25445" w:rsidRDefault="00A25445" w:rsidP="00634F29">
            <w:pPr>
              <w:jc w:val="both"/>
            </w:pPr>
            <w:r>
              <w:t>- иностранными гражданами</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конец года</w:t>
            </w:r>
          </w:p>
          <w:p w:rsidR="00A25445" w:rsidRDefault="00A25445" w:rsidP="00634F29">
            <w:pPr>
              <w:jc w:val="center"/>
            </w:pPr>
            <w:r>
              <w:t>5</w:t>
            </w:r>
          </w:p>
          <w:p w:rsidR="00A25445" w:rsidRDefault="00A25445" w:rsidP="00634F29">
            <w:pPr>
              <w:jc w:val="center"/>
            </w:pPr>
            <w:r>
              <w:t>2</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Первичное выявление детей-сирот и детей, оставшихся без попечения родителей (всего), из них:</w:t>
            </w:r>
          </w:p>
          <w:p w:rsidR="00A25445" w:rsidRDefault="00A25445" w:rsidP="00634F29">
            <w:pPr>
              <w:jc w:val="both"/>
            </w:pPr>
            <w:proofErr w:type="gramStart"/>
            <w:r>
              <w:t>- устроены в замещающие семьи</w:t>
            </w:r>
            <w:proofErr w:type="gramEnd"/>
          </w:p>
          <w:p w:rsidR="00A25445" w:rsidRDefault="00A25445" w:rsidP="00634F29">
            <w:pPr>
              <w:jc w:val="both"/>
            </w:pPr>
            <w:r>
              <w:t>- усыновление</w:t>
            </w:r>
          </w:p>
          <w:p w:rsidR="00A25445" w:rsidRDefault="00A25445" w:rsidP="00634F29">
            <w:pPr>
              <w:jc w:val="both"/>
            </w:pPr>
            <w:r>
              <w:t>- устроены в детские дома</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6</w:t>
            </w:r>
          </w:p>
          <w:p w:rsidR="00A25445" w:rsidRDefault="00A25445" w:rsidP="00634F29">
            <w:pPr>
              <w:jc w:val="center"/>
            </w:pPr>
            <w:r>
              <w:t>3</w:t>
            </w:r>
          </w:p>
          <w:p w:rsidR="00A25445" w:rsidRDefault="00A25445" w:rsidP="00634F29">
            <w:pPr>
              <w:jc w:val="center"/>
            </w:pPr>
            <w:r>
              <w:t>1</w:t>
            </w:r>
          </w:p>
          <w:p w:rsidR="00A25445" w:rsidRDefault="00A25445" w:rsidP="00634F29">
            <w:pPr>
              <w:jc w:val="center"/>
            </w:pPr>
            <w:r>
              <w:t>2</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Временное устройство детей, оказавшихся в трудной жизненной ситуации, помещенных по соглашению с законными представителями в организации для детей-сирот и детей, оставшихся без попечения родителей</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1</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Поставлено на учет граждан в качестве кандидатов в опекуны (попечители), усыновители</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9</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Устройство воспитанников КОГБУ для детей-сирот «ЦПД п. Ленинская Искра» в замещающие семьи</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3</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Усыновление:</w:t>
            </w:r>
          </w:p>
          <w:p w:rsidR="00A25445" w:rsidRDefault="00A25445" w:rsidP="00634F29">
            <w:pPr>
              <w:jc w:val="both"/>
            </w:pPr>
            <w:r>
              <w:t>- гражданами РФ</w:t>
            </w:r>
          </w:p>
          <w:p w:rsidR="00A25445" w:rsidRDefault="00A25445" w:rsidP="00634F29">
            <w:pPr>
              <w:jc w:val="both"/>
            </w:pPr>
            <w:r>
              <w:t>- иностранными гражданами</w:t>
            </w:r>
          </w:p>
        </w:tc>
        <w:tc>
          <w:tcPr>
            <w:tcW w:w="3402" w:type="dxa"/>
            <w:gridSpan w:val="4"/>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p>
          <w:p w:rsidR="00A25445" w:rsidRDefault="00A25445" w:rsidP="00634F29">
            <w:pPr>
              <w:jc w:val="center"/>
            </w:pPr>
            <w:r>
              <w:t>1</w:t>
            </w:r>
          </w:p>
          <w:p w:rsidR="00A25445" w:rsidRDefault="00A25445" w:rsidP="00634F29">
            <w:pPr>
              <w:jc w:val="center"/>
            </w:pPr>
            <w:r>
              <w:t>0</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Возвращено детей в кровные семьи, из них:</w:t>
            </w:r>
          </w:p>
          <w:p w:rsidR="00A25445" w:rsidRDefault="00A25445" w:rsidP="00634F29">
            <w:pPr>
              <w:jc w:val="both"/>
            </w:pPr>
            <w:r>
              <w:t>- родителям, восстановившим права</w:t>
            </w:r>
          </w:p>
          <w:p w:rsidR="00A25445" w:rsidRDefault="00A25445" w:rsidP="00634F29">
            <w:pPr>
              <w:jc w:val="both"/>
            </w:pPr>
            <w:r>
              <w:t>- родителям, вернувшимся из мест лишения свободы</w:t>
            </w:r>
          </w:p>
          <w:p w:rsidR="00A25445" w:rsidRDefault="00A25445" w:rsidP="00634F29">
            <w:pPr>
              <w:jc w:val="both"/>
            </w:pPr>
            <w:r>
              <w:t>- родителям, с которыми заключены соглашения о временном устройстве детей</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3</w:t>
            </w:r>
          </w:p>
          <w:p w:rsidR="00A25445" w:rsidRDefault="00A25445" w:rsidP="00634F29">
            <w:pPr>
              <w:jc w:val="center"/>
            </w:pPr>
            <w:r>
              <w:t>1</w:t>
            </w:r>
          </w:p>
          <w:p w:rsidR="00A25445" w:rsidRDefault="00A25445" w:rsidP="00634F29">
            <w:pPr>
              <w:jc w:val="center"/>
            </w:pPr>
            <w:r>
              <w:t>0</w:t>
            </w:r>
          </w:p>
          <w:p w:rsidR="00A25445" w:rsidRDefault="00A25445" w:rsidP="00634F29">
            <w:pPr>
              <w:jc w:val="center"/>
            </w:pPr>
            <w:r>
              <w:t>2</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Лишено граждан родительских прав</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 xml:space="preserve">3 </w:t>
            </w:r>
            <w:r>
              <w:rPr>
                <w:sz w:val="20"/>
                <w:szCs w:val="20"/>
              </w:rPr>
              <w:t>(в отношении 7 детей)</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Ограничено граждан в родительских правах</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 xml:space="preserve">2 </w:t>
            </w:r>
            <w:r>
              <w:rPr>
                <w:sz w:val="20"/>
                <w:szCs w:val="20"/>
              </w:rPr>
              <w:t>(в отношении 3 детей)</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proofErr w:type="gramStart"/>
            <w:r>
              <w:t>Помещено несовершеннолетних по социальным показаниям в детское отделение Котельничской ЦРБ / из них возвращены родителям</w:t>
            </w:r>
            <w:proofErr w:type="gramEnd"/>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9/8</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Издано постановлений, из них:</w:t>
            </w:r>
          </w:p>
          <w:p w:rsidR="00A25445" w:rsidRDefault="00A25445" w:rsidP="00634F29">
            <w:pPr>
              <w:jc w:val="both"/>
            </w:pPr>
            <w:r>
              <w:lastRenderedPageBreak/>
              <w:t>- об установлении опеки (в том числе предварительной)</w:t>
            </w:r>
          </w:p>
          <w:p w:rsidR="00A25445" w:rsidRDefault="00A25445" w:rsidP="00634F29">
            <w:pPr>
              <w:jc w:val="both"/>
            </w:pPr>
            <w:r>
              <w:t>- об устройстве в организацию для детей-сирот и детей, оставшихся без попечения родителей</w:t>
            </w:r>
          </w:p>
          <w:p w:rsidR="00A25445" w:rsidRDefault="00A25445" w:rsidP="00634F29">
            <w:pPr>
              <w:jc w:val="both"/>
            </w:pPr>
            <w:r>
              <w:t>- об освобождении опекуна от выполнения обязанностей</w:t>
            </w:r>
          </w:p>
          <w:p w:rsidR="00A25445" w:rsidRDefault="00A25445" w:rsidP="00634F29">
            <w:pPr>
              <w:jc w:val="both"/>
            </w:pPr>
            <w:r>
              <w:t>- о назначении (прекращении) ежемесячной выплаты на содержание подопечного</w:t>
            </w:r>
          </w:p>
          <w:p w:rsidR="00A25445" w:rsidRDefault="00A25445" w:rsidP="00634F29">
            <w:pPr>
              <w:jc w:val="both"/>
            </w:pPr>
            <w:r>
              <w:t>- об утверждении индивидуальных планов развития и жизнеустройства воспитанников КОГБУ для детей-сирот «ЦПД п. Ленинская Искра»</w:t>
            </w:r>
          </w:p>
          <w:p w:rsidR="00A25445" w:rsidRDefault="00A25445" w:rsidP="00634F29">
            <w:pPr>
              <w:jc w:val="both"/>
            </w:pPr>
            <w:r>
              <w:t xml:space="preserve">- </w:t>
            </w:r>
            <w:r>
              <w:rPr>
                <w:rStyle w:val="blk"/>
              </w:rPr>
              <w:t>о получении вкладов со счетов несовершеннолетних</w:t>
            </w:r>
          </w:p>
        </w:tc>
        <w:tc>
          <w:tcPr>
            <w:tcW w:w="3402" w:type="dxa"/>
            <w:gridSpan w:val="4"/>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r>
              <w:lastRenderedPageBreak/>
              <w:t>46</w:t>
            </w:r>
          </w:p>
          <w:p w:rsidR="00A25445" w:rsidRDefault="00A25445" w:rsidP="00634F29">
            <w:pPr>
              <w:jc w:val="center"/>
            </w:pPr>
            <w:r>
              <w:lastRenderedPageBreak/>
              <w:t>6</w:t>
            </w:r>
          </w:p>
          <w:p w:rsidR="00A25445" w:rsidRDefault="00A25445" w:rsidP="00634F29">
            <w:pPr>
              <w:jc w:val="center"/>
            </w:pPr>
            <w:r>
              <w:t>2</w:t>
            </w:r>
          </w:p>
          <w:p w:rsidR="00A25445" w:rsidRDefault="00A25445" w:rsidP="00634F29">
            <w:pPr>
              <w:jc w:val="center"/>
            </w:pPr>
          </w:p>
          <w:p w:rsidR="00A25445" w:rsidRDefault="00A25445" w:rsidP="00634F29">
            <w:pPr>
              <w:jc w:val="center"/>
            </w:pPr>
            <w:r>
              <w:t>0</w:t>
            </w:r>
          </w:p>
          <w:p w:rsidR="00A25445" w:rsidRDefault="00A25445" w:rsidP="00634F29">
            <w:pPr>
              <w:jc w:val="center"/>
            </w:pPr>
            <w:r>
              <w:t>6</w:t>
            </w:r>
          </w:p>
          <w:p w:rsidR="00A25445" w:rsidRDefault="00A25445" w:rsidP="00634F29">
            <w:pPr>
              <w:jc w:val="center"/>
            </w:pPr>
          </w:p>
          <w:p w:rsidR="00A25445" w:rsidRDefault="00A25445" w:rsidP="00634F29">
            <w:pPr>
              <w:jc w:val="center"/>
              <w:rPr>
                <w:sz w:val="20"/>
                <w:szCs w:val="20"/>
              </w:rPr>
            </w:pPr>
            <w:r>
              <w:t xml:space="preserve">5 </w:t>
            </w:r>
            <w:r>
              <w:rPr>
                <w:sz w:val="20"/>
                <w:szCs w:val="20"/>
              </w:rPr>
              <w:t>(в отношении 53 детей)</w:t>
            </w:r>
          </w:p>
          <w:p w:rsidR="00A25445" w:rsidRDefault="00A25445" w:rsidP="00634F29">
            <w:pPr>
              <w:jc w:val="center"/>
            </w:pPr>
            <w:r>
              <w:t>27</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lastRenderedPageBreak/>
              <w:t>Подготовлено:</w:t>
            </w:r>
          </w:p>
          <w:p w:rsidR="00A25445" w:rsidRDefault="00A25445" w:rsidP="00634F29">
            <w:pPr>
              <w:jc w:val="both"/>
            </w:pPr>
            <w:r>
              <w:t>- анкет детей, оставшихся без попечения родителей, для постановки на учет в государственный банк данных (ГБД)</w:t>
            </w:r>
          </w:p>
          <w:p w:rsidR="00A25445" w:rsidRDefault="00A25445" w:rsidP="00634F29">
            <w:pPr>
              <w:jc w:val="both"/>
            </w:pPr>
            <w:r>
              <w:t>- прекращений учета сведений о ребенке в ГБД</w:t>
            </w:r>
          </w:p>
          <w:p w:rsidR="00A25445" w:rsidRDefault="00A25445" w:rsidP="00634F29">
            <w:pPr>
              <w:jc w:val="both"/>
            </w:pPr>
            <w:r>
              <w:t>- изменений данных о ребенке, оставшемся без попечения родителей, в анкеты воспитанников КОГБУ для детей-сирот «ЦПД п. Ленинская Искра»</w:t>
            </w:r>
          </w:p>
          <w:p w:rsidR="00A25445" w:rsidRDefault="00A25445" w:rsidP="00634F29">
            <w:pPr>
              <w:jc w:val="both"/>
            </w:pPr>
            <w:r>
              <w:t>- анкет граждан, лишенных (ограниченных) родительских прав, для постановки на учет в ГБД</w:t>
            </w:r>
          </w:p>
          <w:p w:rsidR="00A25445" w:rsidRDefault="00A25445" w:rsidP="00634F29">
            <w:pPr>
              <w:jc w:val="both"/>
            </w:pPr>
            <w:r>
              <w:t>- соглашений о временном устройстве несовершеннолетнего в организацию для детей-сирот и детей, оставшихся без попечения родителей</w:t>
            </w:r>
          </w:p>
          <w:p w:rsidR="00A25445" w:rsidRDefault="00A25445" w:rsidP="00634F29">
            <w:pPr>
              <w:jc w:val="both"/>
              <w:rPr>
                <w:rStyle w:val="blk"/>
              </w:rPr>
            </w:pPr>
            <w:r>
              <w:rPr>
                <w:rStyle w:val="blk"/>
              </w:rPr>
              <w:t>- ответов по запросам ОСФР</w:t>
            </w:r>
          </w:p>
          <w:p w:rsidR="00A25445" w:rsidRDefault="00A25445" w:rsidP="00634F29">
            <w:pPr>
              <w:jc w:val="both"/>
              <w:rPr>
                <w:rStyle w:val="blk"/>
              </w:rPr>
            </w:pPr>
            <w:r>
              <w:rPr>
                <w:rStyle w:val="blk"/>
              </w:rPr>
              <w:t>- сведений о гражданах лишенных (ограниченных) родительских прав; о законных представителях граждан, находящихся под опекой (попечительством); о недееспособных лицах для загрузки реестров ЕГИССО</w:t>
            </w:r>
          </w:p>
          <w:p w:rsidR="00A25445" w:rsidRDefault="00A25445" w:rsidP="00634F29">
            <w:pPr>
              <w:jc w:val="both"/>
            </w:pPr>
            <w:r>
              <w:rPr>
                <w:rStyle w:val="blk"/>
              </w:rPr>
              <w:t>- разрешений на заключение трудовых договоров с несовершеннолетними</w:t>
            </w:r>
          </w:p>
          <w:p w:rsidR="00A25445" w:rsidRDefault="00A25445" w:rsidP="00634F29">
            <w:pPr>
              <w:jc w:val="both"/>
            </w:pPr>
            <w:r>
              <w:t>- заключений в защиту прав детей (в том числе в суд)</w:t>
            </w:r>
          </w:p>
        </w:tc>
        <w:tc>
          <w:tcPr>
            <w:tcW w:w="3402" w:type="dxa"/>
            <w:gridSpan w:val="4"/>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p>
          <w:p w:rsidR="00A25445" w:rsidRDefault="00A25445" w:rsidP="00634F29">
            <w:pPr>
              <w:jc w:val="center"/>
            </w:pPr>
            <w:r>
              <w:t>6</w:t>
            </w:r>
          </w:p>
          <w:p w:rsidR="00A25445" w:rsidRDefault="00A25445" w:rsidP="00634F29">
            <w:pPr>
              <w:jc w:val="center"/>
            </w:pPr>
          </w:p>
          <w:p w:rsidR="00A25445" w:rsidRDefault="00A25445" w:rsidP="00634F29">
            <w:pPr>
              <w:jc w:val="center"/>
            </w:pPr>
            <w:r>
              <w:t>7</w:t>
            </w:r>
          </w:p>
          <w:p w:rsidR="00A25445" w:rsidRDefault="00A25445" w:rsidP="00634F29">
            <w:pPr>
              <w:jc w:val="center"/>
            </w:pPr>
            <w:r>
              <w:t>65</w:t>
            </w:r>
          </w:p>
          <w:p w:rsidR="00A25445" w:rsidRDefault="00A25445" w:rsidP="00634F29">
            <w:pPr>
              <w:jc w:val="center"/>
            </w:pPr>
          </w:p>
          <w:p w:rsidR="00A25445" w:rsidRDefault="00A25445" w:rsidP="00634F29">
            <w:pPr>
              <w:jc w:val="center"/>
            </w:pPr>
          </w:p>
          <w:p w:rsidR="00A25445" w:rsidRDefault="00A25445" w:rsidP="00634F29">
            <w:pPr>
              <w:jc w:val="center"/>
            </w:pPr>
            <w:r>
              <w:t>5</w:t>
            </w:r>
          </w:p>
          <w:p w:rsidR="00A25445" w:rsidRDefault="00A25445" w:rsidP="00634F29">
            <w:pPr>
              <w:jc w:val="center"/>
            </w:pPr>
          </w:p>
          <w:p w:rsidR="00A25445" w:rsidRDefault="00A25445" w:rsidP="00634F29">
            <w:pPr>
              <w:jc w:val="center"/>
            </w:pPr>
            <w:r>
              <w:t>1</w:t>
            </w:r>
          </w:p>
          <w:p w:rsidR="00A25445" w:rsidRDefault="00A25445" w:rsidP="00634F29">
            <w:pPr>
              <w:jc w:val="center"/>
            </w:pPr>
          </w:p>
          <w:p w:rsidR="00A25445" w:rsidRDefault="00A25445" w:rsidP="00634F29">
            <w:pPr>
              <w:jc w:val="center"/>
            </w:pPr>
          </w:p>
          <w:p w:rsidR="00A25445" w:rsidRDefault="00A25445" w:rsidP="00634F29">
            <w:pPr>
              <w:jc w:val="center"/>
            </w:pPr>
            <w:r>
              <w:t>54</w:t>
            </w:r>
          </w:p>
          <w:p w:rsidR="00A25445" w:rsidRDefault="00A25445" w:rsidP="00634F29">
            <w:pPr>
              <w:jc w:val="center"/>
            </w:pPr>
            <w:r>
              <w:t>21</w:t>
            </w:r>
          </w:p>
          <w:p w:rsidR="00A25445" w:rsidRDefault="00A25445" w:rsidP="00634F29">
            <w:pPr>
              <w:jc w:val="center"/>
            </w:pPr>
          </w:p>
          <w:p w:rsidR="00A25445" w:rsidRDefault="00A25445" w:rsidP="00634F29">
            <w:pPr>
              <w:jc w:val="center"/>
            </w:pPr>
          </w:p>
          <w:p w:rsidR="00A25445" w:rsidRDefault="00A25445" w:rsidP="00634F29">
            <w:pPr>
              <w:jc w:val="center"/>
            </w:pPr>
          </w:p>
          <w:p w:rsidR="00A25445" w:rsidRDefault="00A25445" w:rsidP="00634F29">
            <w:pPr>
              <w:jc w:val="center"/>
            </w:pPr>
            <w:r>
              <w:t>32</w:t>
            </w:r>
          </w:p>
          <w:p w:rsidR="00A25445" w:rsidRDefault="00A25445" w:rsidP="00634F29">
            <w:pPr>
              <w:jc w:val="center"/>
            </w:pPr>
          </w:p>
          <w:p w:rsidR="00A25445" w:rsidRDefault="00A25445" w:rsidP="00634F29">
            <w:pPr>
              <w:jc w:val="center"/>
            </w:pPr>
            <w:r>
              <w:t>23</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Проведено и составлено актов проверок условий жизни несовершеннолетних, всего (в том числе):</w:t>
            </w:r>
          </w:p>
          <w:p w:rsidR="00A25445" w:rsidRDefault="00A25445" w:rsidP="00634F29">
            <w:pPr>
              <w:jc w:val="both"/>
            </w:pPr>
            <w:r>
              <w:t>- в замещающих семьях</w:t>
            </w:r>
          </w:p>
          <w:p w:rsidR="00A25445" w:rsidRDefault="00A25445" w:rsidP="00634F29">
            <w:pPr>
              <w:jc w:val="both"/>
            </w:pPr>
            <w:r>
              <w:t>- в КОГБУ для детей-сирот «ЦПД п. Ленинская Искра»</w:t>
            </w:r>
          </w:p>
          <w:p w:rsidR="00A25445" w:rsidRDefault="00A25445" w:rsidP="00634F29">
            <w:pPr>
              <w:jc w:val="both"/>
            </w:pPr>
            <w:r>
              <w:t>- по запросу суда</w:t>
            </w:r>
          </w:p>
        </w:tc>
        <w:tc>
          <w:tcPr>
            <w:tcW w:w="3402" w:type="dxa"/>
            <w:gridSpan w:val="4"/>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r>
              <w:t>111</w:t>
            </w:r>
          </w:p>
          <w:p w:rsidR="00A25445" w:rsidRDefault="00A25445" w:rsidP="00634F29">
            <w:pPr>
              <w:jc w:val="center"/>
            </w:pPr>
          </w:p>
          <w:p w:rsidR="00A25445" w:rsidRDefault="00A25445" w:rsidP="00634F29">
            <w:pPr>
              <w:jc w:val="center"/>
            </w:pPr>
            <w:r>
              <w:t>43</w:t>
            </w:r>
          </w:p>
          <w:p w:rsidR="00A25445" w:rsidRDefault="00A25445" w:rsidP="00634F29">
            <w:pPr>
              <w:jc w:val="center"/>
            </w:pPr>
            <w:r>
              <w:t>56</w:t>
            </w:r>
          </w:p>
          <w:p w:rsidR="00A25445" w:rsidRDefault="00A25445" w:rsidP="00634F29">
            <w:pPr>
              <w:jc w:val="center"/>
            </w:pPr>
            <w:r>
              <w:t>12</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Посещено семей, в том числе:</w:t>
            </w:r>
          </w:p>
          <w:p w:rsidR="00A25445" w:rsidRDefault="00A25445" w:rsidP="00634F29">
            <w:pPr>
              <w:jc w:val="both"/>
            </w:pPr>
            <w:r>
              <w:t>- по запросу суда</w:t>
            </w:r>
          </w:p>
          <w:p w:rsidR="00A25445" w:rsidRDefault="00A25445" w:rsidP="00634F29">
            <w:pPr>
              <w:jc w:val="both"/>
            </w:pPr>
            <w:r>
              <w:t>- неблагополучных семей</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19</w:t>
            </w:r>
          </w:p>
          <w:p w:rsidR="00A25445" w:rsidRDefault="00A25445" w:rsidP="00634F29">
            <w:pPr>
              <w:jc w:val="center"/>
            </w:pPr>
            <w:r>
              <w:t>12</w:t>
            </w:r>
          </w:p>
          <w:p w:rsidR="00A25445" w:rsidRDefault="00A25445" w:rsidP="00634F29">
            <w:pPr>
              <w:jc w:val="center"/>
            </w:pPr>
            <w:r>
              <w:t>7</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Участие в судебных заседаниях по защите прав несовершеннолетних</w:t>
            </w:r>
          </w:p>
        </w:tc>
        <w:tc>
          <w:tcPr>
            <w:tcW w:w="3402" w:type="dxa"/>
            <w:gridSpan w:val="4"/>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15</w:t>
            </w:r>
          </w:p>
        </w:tc>
      </w:tr>
    </w:tbl>
    <w:p w:rsidR="00A25445" w:rsidRDefault="00A25445" w:rsidP="00A25445">
      <w:pPr>
        <w:ind w:firstLine="567"/>
        <w:jc w:val="both"/>
        <w:rPr>
          <w:rFonts w:eastAsia="Calibri"/>
        </w:rPr>
      </w:pPr>
    </w:p>
    <w:p w:rsidR="00A25445" w:rsidRDefault="00A25445" w:rsidP="00A25445">
      <w:pPr>
        <w:jc w:val="center"/>
        <w:rPr>
          <w:b/>
          <w:i/>
          <w:u w:val="single"/>
        </w:rPr>
      </w:pPr>
      <w:r>
        <w:rPr>
          <w:b/>
          <w:i/>
          <w:u w:val="single"/>
        </w:rPr>
        <w:t>В сфере защиты жилищных прав и защиты интересов граждан, признанных в судебном порядке недееспособными:</w:t>
      </w:r>
    </w:p>
    <w:tbl>
      <w:tblPr>
        <w:tblW w:w="95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1842"/>
        <w:gridCol w:w="1609"/>
      </w:tblGrid>
      <w:tr w:rsidR="00A25445" w:rsidTr="00634F29">
        <w:trPr>
          <w:trHeight w:val="226"/>
        </w:trPr>
        <w:tc>
          <w:tcPr>
            <w:tcW w:w="6096" w:type="dxa"/>
            <w:vMerge w:val="restart"/>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Учет детей-сирот и детей, оставшихся без попечения родителей и лиц из их категории, имеющих право на получение жилого помещения, из них:</w:t>
            </w:r>
          </w:p>
          <w:p w:rsidR="00A25445" w:rsidRDefault="00A25445" w:rsidP="00634F29">
            <w:pPr>
              <w:jc w:val="both"/>
            </w:pPr>
            <w:r>
              <w:t xml:space="preserve">- имеют право, но не </w:t>
            </w:r>
            <w:proofErr w:type="gramStart"/>
            <w:r>
              <w:t>включены</w:t>
            </w:r>
            <w:proofErr w:type="gramEnd"/>
            <w:r>
              <w:t xml:space="preserve"> в список граждан, подлежащих обеспечению жилыми помещениями в </w:t>
            </w:r>
            <w:proofErr w:type="spellStart"/>
            <w:r>
              <w:t>Котельничском</w:t>
            </w:r>
            <w:proofErr w:type="spellEnd"/>
            <w:r>
              <w:t xml:space="preserve"> районе </w:t>
            </w:r>
          </w:p>
          <w:p w:rsidR="00A25445" w:rsidRDefault="00A25445" w:rsidP="00634F29">
            <w:pPr>
              <w:jc w:val="both"/>
            </w:pPr>
            <w:r>
              <w:t xml:space="preserve">- </w:t>
            </w:r>
            <w:proofErr w:type="gramStart"/>
            <w:r>
              <w:t>включены</w:t>
            </w:r>
            <w:proofErr w:type="gramEnd"/>
            <w:r>
              <w:t xml:space="preserve"> в список граждан, подлежащих обеспечению жилыми помещениями в </w:t>
            </w:r>
            <w:proofErr w:type="spellStart"/>
            <w:r>
              <w:t>Котельничском</w:t>
            </w:r>
            <w:proofErr w:type="spellEnd"/>
            <w:r>
              <w:t xml:space="preserve"> районе</w:t>
            </w:r>
          </w:p>
        </w:tc>
        <w:tc>
          <w:tcPr>
            <w:tcW w:w="1842"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начало года</w:t>
            </w:r>
          </w:p>
        </w:tc>
        <w:tc>
          <w:tcPr>
            <w:tcW w:w="1609"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конец года</w:t>
            </w:r>
          </w:p>
        </w:tc>
      </w:tr>
      <w:tr w:rsidR="00A25445" w:rsidTr="00634F29">
        <w:trPr>
          <w:trHeight w:val="29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r>
              <w:t>23</w:t>
            </w:r>
          </w:p>
          <w:p w:rsidR="00A25445" w:rsidRDefault="00A25445" w:rsidP="00634F29">
            <w:pPr>
              <w:jc w:val="center"/>
              <w:rPr>
                <w:sz w:val="28"/>
                <w:szCs w:val="28"/>
              </w:rPr>
            </w:pPr>
          </w:p>
          <w:p w:rsidR="00A25445" w:rsidRDefault="00A25445" w:rsidP="00634F29">
            <w:pPr>
              <w:jc w:val="center"/>
            </w:pPr>
            <w:r>
              <w:t>16</w:t>
            </w:r>
          </w:p>
          <w:p w:rsidR="00A25445" w:rsidRDefault="00A25445" w:rsidP="00634F29">
            <w:pPr>
              <w:jc w:val="center"/>
            </w:pPr>
          </w:p>
          <w:p w:rsidR="00A25445" w:rsidRDefault="00A25445" w:rsidP="00634F29">
            <w:pPr>
              <w:jc w:val="center"/>
            </w:pPr>
            <w:r>
              <w:t>7</w:t>
            </w:r>
          </w:p>
        </w:tc>
        <w:tc>
          <w:tcPr>
            <w:tcW w:w="1609" w:type="dxa"/>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r>
              <w:t>19</w:t>
            </w:r>
          </w:p>
          <w:p w:rsidR="00A25445" w:rsidRDefault="00A25445" w:rsidP="00634F29">
            <w:pPr>
              <w:jc w:val="center"/>
              <w:rPr>
                <w:sz w:val="28"/>
                <w:szCs w:val="28"/>
              </w:rPr>
            </w:pPr>
          </w:p>
          <w:p w:rsidR="00A25445" w:rsidRDefault="00A25445" w:rsidP="00634F29">
            <w:pPr>
              <w:jc w:val="center"/>
            </w:pPr>
            <w:r>
              <w:t>12</w:t>
            </w:r>
          </w:p>
          <w:p w:rsidR="00A25445" w:rsidRDefault="00A25445" w:rsidP="00634F29">
            <w:pPr>
              <w:jc w:val="center"/>
            </w:pPr>
          </w:p>
          <w:p w:rsidR="00A25445" w:rsidRDefault="00A25445" w:rsidP="00634F29">
            <w:pPr>
              <w:jc w:val="center"/>
            </w:pPr>
            <w:r>
              <w:t>7</w:t>
            </w:r>
          </w:p>
        </w:tc>
      </w:tr>
      <w:tr w:rsidR="00A25445" w:rsidTr="00634F29">
        <w:trPr>
          <w:trHeight w:val="106"/>
        </w:trPr>
        <w:tc>
          <w:tcPr>
            <w:tcW w:w="6096" w:type="dxa"/>
            <w:vMerge w:val="restart"/>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 xml:space="preserve">Учет детей-сирот и детей, оставшихся без попечения родителей и лиц из их числа, за которыми сохранено </w:t>
            </w:r>
            <w:r>
              <w:lastRenderedPageBreak/>
              <w:t>право пользования жилым помещением</w:t>
            </w:r>
          </w:p>
        </w:tc>
        <w:tc>
          <w:tcPr>
            <w:tcW w:w="1842"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lastRenderedPageBreak/>
              <w:t>на начало года</w:t>
            </w:r>
          </w:p>
        </w:tc>
        <w:tc>
          <w:tcPr>
            <w:tcW w:w="1609"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конец года</w:t>
            </w:r>
          </w:p>
        </w:tc>
      </w:tr>
      <w:tr w:rsidR="00A25445" w:rsidTr="00634F29">
        <w:trPr>
          <w:trHeight w:val="13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7</w:t>
            </w:r>
          </w:p>
        </w:tc>
        <w:tc>
          <w:tcPr>
            <w:tcW w:w="1609"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4</w:t>
            </w:r>
          </w:p>
        </w:tc>
      </w:tr>
      <w:tr w:rsidR="00A25445" w:rsidTr="00634F29">
        <w:trPr>
          <w:trHeight w:val="203"/>
        </w:trPr>
        <w:tc>
          <w:tcPr>
            <w:tcW w:w="6096" w:type="dxa"/>
            <w:vMerge w:val="restart"/>
            <w:tcBorders>
              <w:top w:val="single" w:sz="4" w:space="0" w:color="000000"/>
              <w:left w:val="single" w:sz="4" w:space="0" w:color="000000"/>
              <w:bottom w:val="single" w:sz="4" w:space="0" w:color="000000"/>
              <w:right w:val="single" w:sz="4" w:space="0" w:color="000000"/>
            </w:tcBorders>
            <w:hideMark/>
          </w:tcPr>
          <w:p w:rsidR="00A25445" w:rsidRDefault="00A25445" w:rsidP="00634F29">
            <w:pPr>
              <w:autoSpaceDE w:val="0"/>
              <w:autoSpaceDN w:val="0"/>
              <w:adjustRightInd w:val="0"/>
              <w:jc w:val="both"/>
            </w:pPr>
            <w:r>
              <w:lastRenderedPageBreak/>
              <w:t>Учет лиц из категории детей-сирот и детей, оставшихся без попечения родителей, которым предоставлены жилые помещения и заключены договора найма специализированного жилого помещения, из них:</w:t>
            </w:r>
          </w:p>
          <w:p w:rsidR="00A25445" w:rsidRDefault="00A25445" w:rsidP="00634F29">
            <w:pPr>
              <w:jc w:val="both"/>
            </w:pPr>
            <w:r>
              <w:t>- продлены договоры найма специализированного жилого помещения на новый пятилетний срок</w:t>
            </w:r>
          </w:p>
          <w:p w:rsidR="00A25445" w:rsidRDefault="00A25445" w:rsidP="00634F29">
            <w:pPr>
              <w:jc w:val="both"/>
            </w:pPr>
            <w:r>
              <w:t>- заключены договоры социального найма</w:t>
            </w:r>
          </w:p>
        </w:tc>
        <w:tc>
          <w:tcPr>
            <w:tcW w:w="1842"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начало года</w:t>
            </w:r>
          </w:p>
        </w:tc>
        <w:tc>
          <w:tcPr>
            <w:tcW w:w="1609"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конец года</w:t>
            </w:r>
          </w:p>
        </w:tc>
      </w:tr>
      <w:tr w:rsidR="00A25445" w:rsidTr="00634F29">
        <w:trPr>
          <w:trHeight w:val="13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r>
              <w:t>26</w:t>
            </w:r>
          </w:p>
          <w:p w:rsidR="00A25445" w:rsidRDefault="00A25445" w:rsidP="00634F29">
            <w:pPr>
              <w:jc w:val="center"/>
              <w:rPr>
                <w:sz w:val="16"/>
                <w:szCs w:val="16"/>
              </w:rPr>
            </w:pPr>
          </w:p>
          <w:p w:rsidR="00A25445" w:rsidRDefault="00A25445" w:rsidP="00634F29">
            <w:pPr>
              <w:jc w:val="center"/>
              <w:rPr>
                <w:sz w:val="16"/>
                <w:szCs w:val="16"/>
              </w:rPr>
            </w:pPr>
          </w:p>
          <w:p w:rsidR="00A25445" w:rsidRDefault="00A25445" w:rsidP="00634F29">
            <w:pPr>
              <w:jc w:val="center"/>
            </w:pPr>
            <w:r>
              <w:t>3</w:t>
            </w:r>
          </w:p>
          <w:p w:rsidR="00A25445" w:rsidRDefault="00A25445" w:rsidP="00634F29">
            <w:pPr>
              <w:jc w:val="center"/>
            </w:pPr>
          </w:p>
          <w:p w:rsidR="00A25445" w:rsidRDefault="00A25445" w:rsidP="00634F29">
            <w:pPr>
              <w:jc w:val="center"/>
            </w:pPr>
            <w:r>
              <w:t>34</w:t>
            </w:r>
          </w:p>
        </w:tc>
        <w:tc>
          <w:tcPr>
            <w:tcW w:w="1609" w:type="dxa"/>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r>
              <w:t>22</w:t>
            </w:r>
          </w:p>
          <w:p w:rsidR="00A25445" w:rsidRDefault="00A25445" w:rsidP="00634F29">
            <w:pPr>
              <w:jc w:val="center"/>
              <w:rPr>
                <w:sz w:val="16"/>
                <w:szCs w:val="16"/>
              </w:rPr>
            </w:pPr>
          </w:p>
          <w:p w:rsidR="00A25445" w:rsidRDefault="00A25445" w:rsidP="00634F29">
            <w:pPr>
              <w:jc w:val="center"/>
              <w:rPr>
                <w:sz w:val="16"/>
                <w:szCs w:val="16"/>
              </w:rPr>
            </w:pPr>
          </w:p>
          <w:p w:rsidR="00A25445" w:rsidRDefault="00A25445" w:rsidP="00634F29">
            <w:pPr>
              <w:jc w:val="center"/>
            </w:pPr>
            <w:r>
              <w:t>2</w:t>
            </w:r>
          </w:p>
          <w:p w:rsidR="00A25445" w:rsidRDefault="00A25445" w:rsidP="00634F29">
            <w:pPr>
              <w:jc w:val="center"/>
            </w:pPr>
          </w:p>
          <w:p w:rsidR="00A25445" w:rsidRDefault="00A25445" w:rsidP="00634F29">
            <w:pPr>
              <w:jc w:val="center"/>
            </w:pPr>
            <w:r>
              <w:t>38</w:t>
            </w:r>
          </w:p>
        </w:tc>
      </w:tr>
      <w:tr w:rsidR="00A25445" w:rsidTr="00634F29">
        <w:trPr>
          <w:trHeight w:val="286"/>
        </w:trPr>
        <w:tc>
          <w:tcPr>
            <w:tcW w:w="6096" w:type="dxa"/>
            <w:vMerge w:val="restart"/>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Учет граждан, подлежащих обеспечению жилыми помещениями на территории Котельничского района из них:</w:t>
            </w:r>
          </w:p>
          <w:p w:rsidR="00A25445" w:rsidRDefault="00A25445" w:rsidP="00634F29">
            <w:pPr>
              <w:jc w:val="both"/>
            </w:pPr>
            <w:r>
              <w:t xml:space="preserve">- </w:t>
            </w:r>
            <w:proofErr w:type="gramStart"/>
            <w:r>
              <w:t>поставлены</w:t>
            </w:r>
            <w:proofErr w:type="gramEnd"/>
            <w:r>
              <w:t xml:space="preserve"> на учет в текущем году</w:t>
            </w:r>
          </w:p>
          <w:p w:rsidR="00A25445" w:rsidRDefault="00A25445" w:rsidP="00634F29">
            <w:pPr>
              <w:jc w:val="both"/>
            </w:pPr>
            <w:proofErr w:type="gramStart"/>
            <w:r>
              <w:t>- сняты с учета в связи с обеспечением жилыми помещениями специализированного жилищного фонда</w:t>
            </w:r>
            <w:proofErr w:type="gramEnd"/>
          </w:p>
          <w:p w:rsidR="00A25445" w:rsidRDefault="00A25445" w:rsidP="00634F29">
            <w:pPr>
              <w:jc w:val="both"/>
            </w:pPr>
            <w:r>
              <w:t>- сняты с учета в связи со сменой муниципального образования</w:t>
            </w:r>
          </w:p>
          <w:p w:rsidR="00A25445" w:rsidRDefault="00A25445" w:rsidP="00634F29">
            <w:pPr>
              <w:jc w:val="both"/>
            </w:pPr>
            <w:r>
              <w:t>- сняты с учета в связи с утратой права</w:t>
            </w:r>
          </w:p>
        </w:tc>
        <w:tc>
          <w:tcPr>
            <w:tcW w:w="1842"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начало года</w:t>
            </w:r>
          </w:p>
        </w:tc>
        <w:tc>
          <w:tcPr>
            <w:tcW w:w="1609"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конец года</w:t>
            </w:r>
          </w:p>
        </w:tc>
      </w:tr>
      <w:tr w:rsidR="00A25445" w:rsidTr="00634F29">
        <w:trPr>
          <w:trHeight w:val="7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7</w:t>
            </w:r>
          </w:p>
        </w:tc>
        <w:tc>
          <w:tcPr>
            <w:tcW w:w="1609"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7</w:t>
            </w:r>
          </w:p>
        </w:tc>
      </w:tr>
      <w:tr w:rsidR="00A25445" w:rsidTr="00634F29">
        <w:trPr>
          <w:trHeight w:val="78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3451" w:type="dxa"/>
            <w:gridSpan w:val="2"/>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r>
              <w:t>0</w:t>
            </w:r>
          </w:p>
          <w:p w:rsidR="00A25445" w:rsidRDefault="00A25445" w:rsidP="00634F29">
            <w:pPr>
              <w:jc w:val="center"/>
            </w:pPr>
            <w:r>
              <w:t>0</w:t>
            </w:r>
          </w:p>
          <w:p w:rsidR="00A25445" w:rsidRDefault="00A25445" w:rsidP="00634F29">
            <w:pPr>
              <w:jc w:val="center"/>
            </w:pPr>
          </w:p>
          <w:p w:rsidR="00A25445" w:rsidRDefault="00A25445" w:rsidP="00634F29">
            <w:pPr>
              <w:jc w:val="center"/>
            </w:pPr>
            <w:r>
              <w:t>0</w:t>
            </w:r>
          </w:p>
          <w:p w:rsidR="00A25445" w:rsidRDefault="00A25445" w:rsidP="00634F29">
            <w:pPr>
              <w:jc w:val="center"/>
            </w:pPr>
            <w:r>
              <w:t>0</w:t>
            </w:r>
          </w:p>
        </w:tc>
      </w:tr>
      <w:tr w:rsidR="00A25445" w:rsidTr="00634F29">
        <w:trPr>
          <w:trHeight w:val="189"/>
        </w:trPr>
        <w:tc>
          <w:tcPr>
            <w:tcW w:w="6096" w:type="dxa"/>
            <w:vMerge w:val="restart"/>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Учет совершеннолетних граждан признанных судом недееспособными/ ограниченно дееспособными, из них</w:t>
            </w:r>
          </w:p>
          <w:p w:rsidR="00A25445" w:rsidRDefault="00A25445" w:rsidP="00634F29">
            <w:pPr>
              <w:jc w:val="both"/>
            </w:pPr>
            <w:r>
              <w:t>- поставлено на учет</w:t>
            </w:r>
          </w:p>
          <w:p w:rsidR="00A25445" w:rsidRDefault="00A25445" w:rsidP="00634F29">
            <w:pPr>
              <w:jc w:val="both"/>
            </w:pPr>
            <w:r>
              <w:t>- снято с учета</w:t>
            </w:r>
          </w:p>
          <w:p w:rsidR="00A25445" w:rsidRDefault="00A25445" w:rsidP="00634F29">
            <w:pPr>
              <w:jc w:val="both"/>
            </w:pPr>
            <w:r>
              <w:t>- произведена смена опекуна</w:t>
            </w:r>
          </w:p>
        </w:tc>
        <w:tc>
          <w:tcPr>
            <w:tcW w:w="1842"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начало года</w:t>
            </w:r>
          </w:p>
        </w:tc>
        <w:tc>
          <w:tcPr>
            <w:tcW w:w="1609"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rPr>
                <w:sz w:val="16"/>
                <w:szCs w:val="16"/>
              </w:rPr>
            </w:pPr>
            <w:r>
              <w:rPr>
                <w:sz w:val="16"/>
                <w:szCs w:val="16"/>
              </w:rPr>
              <w:t>на конец года</w:t>
            </w:r>
          </w:p>
        </w:tc>
      </w:tr>
      <w:tr w:rsidR="00A25445" w:rsidTr="00634F29">
        <w:trPr>
          <w:trHeight w:val="2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1842"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20/1</w:t>
            </w:r>
          </w:p>
        </w:tc>
        <w:tc>
          <w:tcPr>
            <w:tcW w:w="1609"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21/1</w:t>
            </w:r>
          </w:p>
        </w:tc>
      </w:tr>
      <w:tr w:rsidR="00A25445" w:rsidTr="00634F29">
        <w:trPr>
          <w:trHeight w:val="20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25445" w:rsidRDefault="00A25445" w:rsidP="00634F29">
            <w:pPr>
              <w:rPr>
                <w:rFonts w:eastAsia="Calibri"/>
              </w:rPr>
            </w:pPr>
          </w:p>
        </w:tc>
        <w:tc>
          <w:tcPr>
            <w:tcW w:w="3451" w:type="dxa"/>
            <w:gridSpan w:val="2"/>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3</w:t>
            </w:r>
          </w:p>
          <w:p w:rsidR="00A25445" w:rsidRDefault="00A25445" w:rsidP="00634F29">
            <w:pPr>
              <w:jc w:val="center"/>
            </w:pPr>
            <w:r>
              <w:t>2</w:t>
            </w:r>
          </w:p>
          <w:p w:rsidR="00A25445" w:rsidRDefault="00A25445" w:rsidP="00634F29">
            <w:pPr>
              <w:jc w:val="center"/>
            </w:pPr>
            <w:r>
              <w:t>1</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Издано правовых актов, в том числе:</w:t>
            </w:r>
          </w:p>
          <w:p w:rsidR="00A25445" w:rsidRDefault="00A25445" w:rsidP="00634F29">
            <w:pPr>
              <w:jc w:val="both"/>
            </w:pPr>
            <w:r>
              <w:t>- о признании права на меру социальной поддержки в виде предоставления жилого помещения</w:t>
            </w:r>
          </w:p>
          <w:p w:rsidR="00A25445" w:rsidRDefault="00A25445" w:rsidP="00634F29">
            <w:pPr>
              <w:jc w:val="both"/>
            </w:pPr>
            <w:r>
              <w:t>- о включении в список граждан, подлежащих обеспечению жилыми помещениями</w:t>
            </w:r>
          </w:p>
          <w:p w:rsidR="00A25445" w:rsidRDefault="00A25445" w:rsidP="00634F29">
            <w:pPr>
              <w:jc w:val="both"/>
            </w:pPr>
            <w:r>
              <w:t>- об исключении из списка граждан, подлежащих обеспечению жилыми помещениями</w:t>
            </w:r>
          </w:p>
          <w:p w:rsidR="00A25445" w:rsidRDefault="00A25445" w:rsidP="00634F29">
            <w:pPr>
              <w:jc w:val="both"/>
            </w:pPr>
            <w:r>
              <w:t>- об изменении года обеспечения жилым помещением</w:t>
            </w:r>
          </w:p>
          <w:p w:rsidR="00A25445" w:rsidRDefault="00A25445" w:rsidP="00634F29">
            <w:pPr>
              <w:jc w:val="both"/>
            </w:pPr>
            <w:r>
              <w:t>- о сохранении права пользования жилым помещением за несовершеннолетними гражданами</w:t>
            </w:r>
          </w:p>
          <w:p w:rsidR="00A25445" w:rsidRDefault="00A25445" w:rsidP="00634F29">
            <w:pPr>
              <w:jc w:val="both"/>
            </w:pPr>
            <w:r>
              <w:t>- о жилом помещении специализированного жилищного фонда (предоставление)</w:t>
            </w:r>
          </w:p>
          <w:p w:rsidR="00A25445" w:rsidRDefault="00A25445" w:rsidP="00634F29">
            <w:pPr>
              <w:jc w:val="both"/>
            </w:pPr>
            <w:r>
              <w:t>- о заключении договора найма специализированного жилого помещения на новый пятилетний срок</w:t>
            </w:r>
          </w:p>
          <w:p w:rsidR="00A25445" w:rsidRDefault="00A25445" w:rsidP="00634F29">
            <w:pPr>
              <w:jc w:val="both"/>
            </w:pPr>
            <w:r>
              <w:t>- об исключении жилого помещения из специализированного жилищного фонда и заключения договора социального найма</w:t>
            </w:r>
          </w:p>
          <w:p w:rsidR="00A25445" w:rsidRDefault="00A25445" w:rsidP="00634F29">
            <w:pPr>
              <w:jc w:val="both"/>
            </w:pPr>
            <w:r>
              <w:t>- о разрешении на обмен жилого помещения</w:t>
            </w:r>
          </w:p>
          <w:p w:rsidR="00A25445" w:rsidRDefault="00A25445" w:rsidP="00634F29">
            <w:pPr>
              <w:jc w:val="both"/>
            </w:pPr>
            <w:r>
              <w:t>- о выдаче предварительного разрешения на отчуждение недвижимого имущества несовершеннолетних</w:t>
            </w:r>
          </w:p>
          <w:p w:rsidR="00A25445" w:rsidRDefault="00A25445" w:rsidP="00634F29">
            <w:pPr>
              <w:jc w:val="both"/>
            </w:pPr>
            <w:r>
              <w:t>- об установлении опеки над недееспособным гражданином</w:t>
            </w:r>
          </w:p>
          <w:p w:rsidR="00A25445" w:rsidRDefault="00A25445" w:rsidP="00634F29">
            <w:pPr>
              <w:jc w:val="both"/>
            </w:pPr>
            <w:r>
              <w:t>- об освобождении попечителя от выполнения обязанностей в отношении совершеннолетнего недееспособного гражданина</w:t>
            </w:r>
          </w:p>
          <w:p w:rsidR="00A25445" w:rsidRDefault="00A25445" w:rsidP="00634F29">
            <w:pPr>
              <w:jc w:val="both"/>
            </w:pPr>
            <w:r>
              <w:t>- об устройстве совершеннолетнего недееспособного гражданина в дом-интернат психоневрологического типа</w:t>
            </w:r>
          </w:p>
          <w:p w:rsidR="00A25445" w:rsidRDefault="00A25445" w:rsidP="00634F29">
            <w:pPr>
              <w:jc w:val="both"/>
            </w:pPr>
            <w:r>
              <w:t>- об отмене и внесении изменений в ранее изданные правовые акты</w:t>
            </w:r>
          </w:p>
        </w:tc>
        <w:tc>
          <w:tcPr>
            <w:tcW w:w="3451" w:type="dxa"/>
            <w:gridSpan w:val="2"/>
            <w:tcBorders>
              <w:top w:val="single" w:sz="4" w:space="0" w:color="000000"/>
              <w:left w:val="single" w:sz="4" w:space="0" w:color="000000"/>
              <w:bottom w:val="single" w:sz="4" w:space="0" w:color="000000"/>
              <w:right w:val="single" w:sz="4" w:space="0" w:color="000000"/>
            </w:tcBorders>
          </w:tcPr>
          <w:p w:rsidR="00A25445" w:rsidRDefault="00A25445" w:rsidP="00634F29">
            <w:pPr>
              <w:jc w:val="center"/>
            </w:pPr>
            <w:r>
              <w:t>34</w:t>
            </w:r>
          </w:p>
          <w:p w:rsidR="00A25445" w:rsidRDefault="00A25445" w:rsidP="00634F29">
            <w:pPr>
              <w:jc w:val="center"/>
            </w:pPr>
            <w:r>
              <w:t>2</w:t>
            </w:r>
          </w:p>
          <w:p w:rsidR="00A25445" w:rsidRDefault="00A25445" w:rsidP="00634F29">
            <w:pPr>
              <w:jc w:val="center"/>
            </w:pPr>
          </w:p>
          <w:p w:rsidR="00A25445" w:rsidRDefault="00A25445" w:rsidP="00634F29">
            <w:pPr>
              <w:jc w:val="center"/>
            </w:pPr>
            <w:r>
              <w:t>0</w:t>
            </w:r>
          </w:p>
          <w:p w:rsidR="00A25445" w:rsidRDefault="00A25445" w:rsidP="00634F29">
            <w:pPr>
              <w:jc w:val="center"/>
            </w:pPr>
          </w:p>
          <w:p w:rsidR="00A25445" w:rsidRDefault="00A25445" w:rsidP="00634F29">
            <w:pPr>
              <w:jc w:val="center"/>
            </w:pPr>
            <w:r>
              <w:t>0</w:t>
            </w:r>
          </w:p>
          <w:p w:rsidR="00A25445" w:rsidRDefault="00A25445" w:rsidP="00634F29">
            <w:pPr>
              <w:jc w:val="center"/>
            </w:pPr>
          </w:p>
          <w:p w:rsidR="00A25445" w:rsidRDefault="00A25445" w:rsidP="00634F29">
            <w:pPr>
              <w:jc w:val="center"/>
            </w:pPr>
            <w:r>
              <w:t>0</w:t>
            </w:r>
          </w:p>
          <w:p w:rsidR="00A25445" w:rsidRDefault="00A25445" w:rsidP="00634F29">
            <w:pPr>
              <w:jc w:val="center"/>
            </w:pPr>
            <w:r>
              <w:t>0</w:t>
            </w:r>
          </w:p>
          <w:p w:rsidR="00A25445" w:rsidRDefault="00A25445" w:rsidP="00634F29">
            <w:pPr>
              <w:jc w:val="center"/>
            </w:pPr>
          </w:p>
          <w:p w:rsidR="00A25445" w:rsidRDefault="00A25445" w:rsidP="00634F29">
            <w:pPr>
              <w:jc w:val="center"/>
            </w:pPr>
            <w:r>
              <w:t>0</w:t>
            </w:r>
          </w:p>
          <w:p w:rsidR="00A25445" w:rsidRDefault="00A25445" w:rsidP="00634F29">
            <w:pPr>
              <w:jc w:val="center"/>
            </w:pPr>
          </w:p>
          <w:p w:rsidR="00A25445" w:rsidRDefault="00A25445" w:rsidP="00634F29">
            <w:pPr>
              <w:jc w:val="center"/>
            </w:pPr>
            <w:r>
              <w:t>0</w:t>
            </w:r>
          </w:p>
          <w:p w:rsidR="00A25445" w:rsidRDefault="00A25445" w:rsidP="00634F29">
            <w:pPr>
              <w:jc w:val="center"/>
            </w:pPr>
          </w:p>
          <w:p w:rsidR="00A25445" w:rsidRDefault="00A25445" w:rsidP="00634F29">
            <w:pPr>
              <w:jc w:val="center"/>
            </w:pPr>
            <w:r>
              <w:t>18</w:t>
            </w:r>
          </w:p>
          <w:p w:rsidR="00A25445" w:rsidRDefault="00A25445" w:rsidP="00634F29">
            <w:pPr>
              <w:jc w:val="center"/>
            </w:pPr>
          </w:p>
          <w:p w:rsidR="00A25445" w:rsidRDefault="00A25445" w:rsidP="00634F29">
            <w:pPr>
              <w:jc w:val="center"/>
            </w:pPr>
            <w:r>
              <w:t>0</w:t>
            </w:r>
          </w:p>
          <w:p w:rsidR="00A25445" w:rsidRDefault="00A25445" w:rsidP="00634F29">
            <w:pPr>
              <w:jc w:val="center"/>
            </w:pPr>
            <w:r>
              <w:t>8</w:t>
            </w:r>
          </w:p>
          <w:p w:rsidR="00A25445" w:rsidRDefault="00A25445" w:rsidP="00634F29">
            <w:pPr>
              <w:jc w:val="center"/>
            </w:pPr>
          </w:p>
          <w:p w:rsidR="00A25445" w:rsidRDefault="00A25445" w:rsidP="00634F29">
            <w:pPr>
              <w:jc w:val="center"/>
            </w:pPr>
            <w:r>
              <w:t>5</w:t>
            </w:r>
          </w:p>
          <w:p w:rsidR="00A25445" w:rsidRDefault="00A25445" w:rsidP="00634F29">
            <w:pPr>
              <w:jc w:val="center"/>
            </w:pPr>
            <w:r>
              <w:t>3</w:t>
            </w:r>
          </w:p>
          <w:p w:rsidR="00A25445" w:rsidRDefault="00A25445" w:rsidP="00634F29">
            <w:pPr>
              <w:jc w:val="center"/>
            </w:pPr>
            <w:r>
              <w:t>0</w:t>
            </w:r>
          </w:p>
          <w:p w:rsidR="00A25445" w:rsidRDefault="00A25445" w:rsidP="00634F29">
            <w:pPr>
              <w:jc w:val="center"/>
            </w:pPr>
            <w:r>
              <w:t>0</w:t>
            </w:r>
          </w:p>
          <w:p w:rsidR="00A25445" w:rsidRDefault="00A25445" w:rsidP="00634F29">
            <w:pPr>
              <w:jc w:val="center"/>
            </w:pPr>
          </w:p>
          <w:p w:rsidR="00A25445" w:rsidRDefault="00A25445" w:rsidP="00634F29">
            <w:pPr>
              <w:jc w:val="center"/>
            </w:pPr>
            <w:r>
              <w:t>0</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 xml:space="preserve">Проведено и составлено актов проверок условий жизни подопечных совершеннолетних недееспособных </w:t>
            </w:r>
            <w:r>
              <w:lastRenderedPageBreak/>
              <w:t>граждан и исполнения опекунами обязанностей</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lastRenderedPageBreak/>
              <w:t>14</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lastRenderedPageBreak/>
              <w:t xml:space="preserve">Проведено и составлено актов проверок сохранности и надлежащего санитарного и технического состояния жилых помещений, право </w:t>
            </w:r>
            <w:proofErr w:type="gramStart"/>
            <w:r>
              <w:t>пользования</w:t>
            </w:r>
            <w:proofErr w:type="gramEnd"/>
            <w:r>
              <w:t xml:space="preserve"> которыми сохранено за детьми-сиротами и детьми, оставшимися без попечения родителей, лицами из их числа</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9</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Участие в судебных процессах, из них:</w:t>
            </w:r>
          </w:p>
          <w:p w:rsidR="00A25445" w:rsidRDefault="00A25445" w:rsidP="00634F29">
            <w:pPr>
              <w:jc w:val="both"/>
            </w:pPr>
            <w:r>
              <w:t>- по защите имущественных прав несовершеннолетних граждан</w:t>
            </w:r>
          </w:p>
          <w:p w:rsidR="00A25445" w:rsidRDefault="00A25445" w:rsidP="00634F29">
            <w:pPr>
              <w:jc w:val="both"/>
            </w:pPr>
            <w:r>
              <w:t>- в качестве законного представителя лица</w:t>
            </w:r>
            <w:r>
              <w:rPr>
                <w:shd w:val="clear" w:color="auto" w:fill="FFFFFF"/>
              </w:rPr>
              <w:t xml:space="preserve">, в отношении которых ведется </w:t>
            </w:r>
            <w:hyperlink r:id="rId18" w:anchor="dst102940" w:history="1">
              <w:r>
                <w:rPr>
                  <w:rStyle w:val="a6"/>
                  <w:shd w:val="clear" w:color="auto" w:fill="FFFFFF"/>
                </w:rPr>
                <w:t>производство</w:t>
              </w:r>
            </w:hyperlink>
            <w:r>
              <w:rPr>
                <w:shd w:val="clear" w:color="auto" w:fill="FFFFFF"/>
              </w:rPr>
              <w:t xml:space="preserve"> о применении принудительной меры медицинского характера в соответствии со ст. 437 УПК РФ</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5</w:t>
            </w:r>
          </w:p>
          <w:p w:rsidR="00A25445" w:rsidRDefault="00A25445" w:rsidP="00634F29">
            <w:pPr>
              <w:jc w:val="center"/>
            </w:pPr>
            <w:r>
              <w:t>3</w:t>
            </w:r>
          </w:p>
          <w:p w:rsidR="00A25445" w:rsidRDefault="00A25445" w:rsidP="00634F29">
            <w:pPr>
              <w:jc w:val="center"/>
            </w:pPr>
            <w:r>
              <w:t>2</w:t>
            </w:r>
          </w:p>
        </w:tc>
      </w:tr>
      <w:tr w:rsidR="00A25445" w:rsidTr="00634F29">
        <w:tc>
          <w:tcPr>
            <w:tcW w:w="6096" w:type="dxa"/>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both"/>
            </w:pPr>
            <w:r>
              <w:t xml:space="preserve">Направлены в налоговый орган </w:t>
            </w:r>
            <w:proofErr w:type="spellStart"/>
            <w:proofErr w:type="gramStart"/>
            <w:r>
              <w:t>формы-ОП</w:t>
            </w:r>
            <w:proofErr w:type="spellEnd"/>
            <w:proofErr w:type="gramEnd"/>
            <w:r>
              <w:t xml:space="preserve"> в соответствии с пунктом 5 статьи 85 налогового кодекса Российской Федерации</w:t>
            </w:r>
          </w:p>
        </w:tc>
        <w:tc>
          <w:tcPr>
            <w:tcW w:w="3451" w:type="dxa"/>
            <w:gridSpan w:val="2"/>
            <w:tcBorders>
              <w:top w:val="single" w:sz="4" w:space="0" w:color="000000"/>
              <w:left w:val="single" w:sz="4" w:space="0" w:color="000000"/>
              <w:bottom w:val="single" w:sz="4" w:space="0" w:color="000000"/>
              <w:right w:val="single" w:sz="4" w:space="0" w:color="000000"/>
            </w:tcBorders>
            <w:hideMark/>
          </w:tcPr>
          <w:p w:rsidR="00A25445" w:rsidRDefault="00A25445" w:rsidP="00634F29">
            <w:pPr>
              <w:jc w:val="center"/>
            </w:pPr>
            <w:r>
              <w:t>1</w:t>
            </w:r>
          </w:p>
        </w:tc>
      </w:tr>
    </w:tbl>
    <w:p w:rsidR="00A25445" w:rsidRDefault="00A25445" w:rsidP="00A25445">
      <w:pPr>
        <w:pStyle w:val="10"/>
        <w:tabs>
          <w:tab w:val="left" w:pos="993"/>
          <w:tab w:val="left" w:pos="1134"/>
        </w:tabs>
        <w:spacing w:after="0" w:line="276" w:lineRule="auto"/>
        <w:ind w:firstLine="709"/>
        <w:rPr>
          <w:rFonts w:eastAsiaTheme="minorEastAsia"/>
          <w:szCs w:val="28"/>
          <w:lang w:eastAsia="ru-RU"/>
        </w:rPr>
      </w:pPr>
    </w:p>
    <w:p w:rsidR="00A25445" w:rsidRDefault="00A25445" w:rsidP="00A25445">
      <w:pPr>
        <w:ind w:firstLine="709"/>
        <w:jc w:val="both"/>
        <w:rPr>
          <w:b/>
          <w:sz w:val="26"/>
          <w:szCs w:val="28"/>
          <w:shd w:val="clear" w:color="auto" w:fill="FFFFFF"/>
        </w:rPr>
      </w:pPr>
      <w:r w:rsidRPr="000773E2">
        <w:rPr>
          <w:b/>
          <w:sz w:val="26"/>
          <w:szCs w:val="28"/>
          <w:shd w:val="clear" w:color="auto" w:fill="FFFFFF"/>
        </w:rPr>
        <w:t>ХРАНЕНИЕ, КОМПЛЕКТОВАНИЕ, УЧЕТ И ИСПОЛЬЗОВАНИЕ ДОКУМЕНТОВ АРХИВНОГО ФОНДА РОССИЙСКОЙ ФЕДЕРАЦИИ И ДРУГИХ АРХИВНЫХ ДОКУМЕНТОВ, ХРАНЯЩИХСЯ В МУНИЦИПАЛЬНОМ АРХИВЕ</w:t>
      </w:r>
    </w:p>
    <w:p w:rsidR="00A25445" w:rsidRPr="000773E2" w:rsidRDefault="00A25445" w:rsidP="00A25445">
      <w:pPr>
        <w:ind w:firstLine="709"/>
        <w:jc w:val="both"/>
        <w:rPr>
          <w:rFonts w:eastAsia="Calibri"/>
          <w:b/>
          <w:sz w:val="26"/>
          <w:szCs w:val="28"/>
          <w:shd w:val="clear" w:color="auto" w:fill="FFFFFF"/>
        </w:rPr>
      </w:pPr>
    </w:p>
    <w:p w:rsidR="00A25445" w:rsidRPr="000773E2" w:rsidRDefault="00A25445" w:rsidP="00A25445">
      <w:pPr>
        <w:ind w:firstLine="709"/>
        <w:jc w:val="both"/>
        <w:rPr>
          <w:sz w:val="26"/>
          <w:szCs w:val="28"/>
        </w:rPr>
      </w:pPr>
      <w:r w:rsidRPr="000773E2">
        <w:rPr>
          <w:sz w:val="26"/>
          <w:szCs w:val="28"/>
        </w:rPr>
        <w:t>На 01.01.2024 на хранении в муниципальном архиве администрации Котельничского района  находится 6248 единиц хранения. Из них документов по личному составу 1369 единиц хранения. Управленческой документации 4879 единиц хранения.</w:t>
      </w:r>
    </w:p>
    <w:p w:rsidR="00A25445" w:rsidRPr="000773E2" w:rsidRDefault="00A25445" w:rsidP="00A25445">
      <w:pPr>
        <w:widowControl w:val="0"/>
        <w:ind w:firstLine="709"/>
        <w:jc w:val="both"/>
        <w:rPr>
          <w:sz w:val="26"/>
          <w:szCs w:val="28"/>
        </w:rPr>
      </w:pPr>
      <w:r w:rsidRPr="000773E2">
        <w:rPr>
          <w:sz w:val="26"/>
          <w:szCs w:val="28"/>
        </w:rPr>
        <w:t xml:space="preserve">Согласно графику приема и упорядочения дел в организациях-источниках комплектования муниципального архива за 2023 год на хранение  принято 611 ед. хр. документов постоянного хранения (управленческая документация). </w:t>
      </w:r>
    </w:p>
    <w:p w:rsidR="00A25445" w:rsidRPr="000773E2" w:rsidRDefault="00A25445" w:rsidP="00A25445">
      <w:pPr>
        <w:widowControl w:val="0"/>
        <w:ind w:firstLine="709"/>
        <w:jc w:val="both"/>
        <w:rPr>
          <w:sz w:val="26"/>
          <w:szCs w:val="28"/>
        </w:rPr>
      </w:pPr>
      <w:r w:rsidRPr="000773E2">
        <w:rPr>
          <w:sz w:val="26"/>
          <w:szCs w:val="28"/>
        </w:rPr>
        <w:t>За 2023 год источниками комплектования архива упорядочено, представлено на ЭПК в министерство культуры Кировской области и включено в состав Архивного Фонда РФ  709  ед. хр.,  согласовано  189 ед. хр. по личному составу.</w:t>
      </w:r>
    </w:p>
    <w:p w:rsidR="00A25445" w:rsidRPr="000773E2" w:rsidRDefault="00A25445" w:rsidP="00A25445">
      <w:pPr>
        <w:widowControl w:val="0"/>
        <w:ind w:firstLine="709"/>
        <w:jc w:val="both"/>
        <w:rPr>
          <w:sz w:val="26"/>
          <w:szCs w:val="28"/>
        </w:rPr>
      </w:pPr>
      <w:r w:rsidRPr="000773E2">
        <w:rPr>
          <w:sz w:val="26"/>
          <w:szCs w:val="28"/>
        </w:rPr>
        <w:t xml:space="preserve"> В течение года для специалистов, ответственных за работу с архивными документами, проведено  33  индивидуальных  консультации, оказана помощь при составлении 17 номенклатур дел. </w:t>
      </w:r>
    </w:p>
    <w:p w:rsidR="00A25445" w:rsidRPr="000773E2" w:rsidRDefault="00A25445" w:rsidP="00A25445">
      <w:pPr>
        <w:widowControl w:val="0"/>
        <w:ind w:firstLine="709"/>
        <w:jc w:val="both"/>
        <w:rPr>
          <w:sz w:val="26"/>
          <w:szCs w:val="28"/>
        </w:rPr>
      </w:pPr>
      <w:r w:rsidRPr="000773E2">
        <w:rPr>
          <w:sz w:val="26"/>
          <w:szCs w:val="28"/>
        </w:rPr>
        <w:t xml:space="preserve"> </w:t>
      </w:r>
      <w:proofErr w:type="gramStart"/>
      <w:r w:rsidRPr="000773E2">
        <w:rPr>
          <w:sz w:val="26"/>
          <w:szCs w:val="28"/>
        </w:rPr>
        <w:t xml:space="preserve">Вновь принятые на работу специалисты администраций  Спасского, </w:t>
      </w:r>
      <w:proofErr w:type="spellStart"/>
      <w:r w:rsidRPr="000773E2">
        <w:rPr>
          <w:sz w:val="26"/>
          <w:szCs w:val="28"/>
        </w:rPr>
        <w:t>Родичевского</w:t>
      </w:r>
      <w:proofErr w:type="spellEnd"/>
      <w:r w:rsidRPr="000773E2">
        <w:rPr>
          <w:sz w:val="26"/>
          <w:szCs w:val="28"/>
        </w:rPr>
        <w:t xml:space="preserve"> сельских поселений, ответственные за формирование архивного фонда, прошли индивидуальное обучение.</w:t>
      </w:r>
      <w:proofErr w:type="gramEnd"/>
    </w:p>
    <w:p w:rsidR="00A25445" w:rsidRPr="000773E2" w:rsidRDefault="00A25445" w:rsidP="00A25445">
      <w:pPr>
        <w:widowControl w:val="0"/>
        <w:ind w:firstLine="709"/>
        <w:jc w:val="both"/>
        <w:rPr>
          <w:sz w:val="26"/>
          <w:szCs w:val="28"/>
        </w:rPr>
      </w:pPr>
      <w:r w:rsidRPr="000773E2">
        <w:rPr>
          <w:sz w:val="26"/>
          <w:szCs w:val="28"/>
        </w:rPr>
        <w:t>На особом контроле находятся организации</w:t>
      </w:r>
      <w:r>
        <w:rPr>
          <w:sz w:val="26"/>
          <w:szCs w:val="28"/>
        </w:rPr>
        <w:t xml:space="preserve"> </w:t>
      </w:r>
      <w:r w:rsidRPr="000773E2">
        <w:rPr>
          <w:sz w:val="26"/>
          <w:szCs w:val="28"/>
        </w:rPr>
        <w:t>-</w:t>
      </w:r>
      <w:r>
        <w:rPr>
          <w:sz w:val="26"/>
          <w:szCs w:val="28"/>
        </w:rPr>
        <w:t xml:space="preserve"> </w:t>
      </w:r>
      <w:r w:rsidRPr="000773E2">
        <w:rPr>
          <w:sz w:val="26"/>
          <w:szCs w:val="28"/>
        </w:rPr>
        <w:t>ист</w:t>
      </w:r>
      <w:r>
        <w:rPr>
          <w:sz w:val="26"/>
          <w:szCs w:val="28"/>
        </w:rPr>
        <w:t>очники комплектования,  имеющие</w:t>
      </w:r>
      <w:r w:rsidRPr="000773E2">
        <w:rPr>
          <w:sz w:val="26"/>
          <w:szCs w:val="28"/>
        </w:rPr>
        <w:t xml:space="preserve"> задолженность по научно-технической обработке документов и сдаче их на хранение в архив. Руководителям данных организаций были направлены разъяснительные  письма, в которых обозначены границы задолженности.</w:t>
      </w:r>
    </w:p>
    <w:p w:rsidR="00A25445" w:rsidRPr="000773E2" w:rsidRDefault="00A25445" w:rsidP="00A25445">
      <w:pPr>
        <w:widowControl w:val="0"/>
        <w:ind w:firstLine="709"/>
        <w:jc w:val="both"/>
        <w:rPr>
          <w:sz w:val="26"/>
          <w:szCs w:val="28"/>
        </w:rPr>
      </w:pPr>
      <w:r w:rsidRPr="000773E2">
        <w:rPr>
          <w:sz w:val="26"/>
          <w:szCs w:val="28"/>
        </w:rPr>
        <w:t xml:space="preserve">В течение года исполнено  203  запроса от физических и юридических лиц.  Из них – 169  социально-правовых, 34 - тематических.  Сделано 88 листов  копий </w:t>
      </w:r>
      <w:proofErr w:type="spellStart"/>
      <w:r w:rsidRPr="000773E2">
        <w:rPr>
          <w:sz w:val="26"/>
          <w:szCs w:val="28"/>
        </w:rPr>
        <w:t>документов</w:t>
      </w:r>
      <w:proofErr w:type="gramStart"/>
      <w:r w:rsidRPr="000773E2">
        <w:rPr>
          <w:sz w:val="26"/>
          <w:szCs w:val="28"/>
        </w:rPr>
        <w:t>.П</w:t>
      </w:r>
      <w:proofErr w:type="gramEnd"/>
      <w:r w:rsidRPr="000773E2">
        <w:rPr>
          <w:sz w:val="26"/>
          <w:szCs w:val="28"/>
        </w:rPr>
        <w:t>ри</w:t>
      </w:r>
      <w:proofErr w:type="spellEnd"/>
      <w:r w:rsidRPr="000773E2">
        <w:rPr>
          <w:sz w:val="26"/>
          <w:szCs w:val="28"/>
        </w:rPr>
        <w:t xml:space="preserve"> подготовке ответов на запросы использовано 436 единиц хранения. Все запросы исполнены в установленные законодательством сроки.</w:t>
      </w:r>
    </w:p>
    <w:p w:rsidR="00A25445" w:rsidRPr="000773E2" w:rsidRDefault="00A25445" w:rsidP="00A25445">
      <w:pPr>
        <w:widowControl w:val="0"/>
        <w:ind w:firstLine="709"/>
        <w:jc w:val="both"/>
        <w:rPr>
          <w:sz w:val="26"/>
          <w:szCs w:val="28"/>
        </w:rPr>
      </w:pPr>
      <w:r w:rsidRPr="000773E2">
        <w:rPr>
          <w:sz w:val="26"/>
          <w:szCs w:val="28"/>
        </w:rPr>
        <w:t xml:space="preserve">В рамках исполнения государственных полномочий за год исполнено 78 запросов. При подготовке справок </w:t>
      </w:r>
      <w:proofErr w:type="spellStart"/>
      <w:r w:rsidRPr="000773E2">
        <w:rPr>
          <w:sz w:val="26"/>
          <w:szCs w:val="28"/>
        </w:rPr>
        <w:t>былоиспользовано</w:t>
      </w:r>
      <w:proofErr w:type="spellEnd"/>
      <w:r w:rsidRPr="000773E2">
        <w:rPr>
          <w:sz w:val="26"/>
          <w:szCs w:val="28"/>
        </w:rPr>
        <w:t xml:space="preserve"> 256 единиц  хранения областной формы собственности.  </w:t>
      </w:r>
    </w:p>
    <w:p w:rsidR="00A25445" w:rsidRPr="000773E2" w:rsidRDefault="00A25445" w:rsidP="00A25445">
      <w:pPr>
        <w:widowControl w:val="0"/>
        <w:ind w:firstLine="709"/>
        <w:jc w:val="both"/>
        <w:rPr>
          <w:sz w:val="26"/>
          <w:szCs w:val="28"/>
        </w:rPr>
      </w:pPr>
      <w:r w:rsidRPr="000773E2">
        <w:rPr>
          <w:sz w:val="26"/>
          <w:szCs w:val="28"/>
        </w:rPr>
        <w:t xml:space="preserve">Продолжена работа по взаимодействию администрации Котельничского </w:t>
      </w:r>
      <w:r w:rsidRPr="000773E2">
        <w:rPr>
          <w:sz w:val="26"/>
          <w:szCs w:val="28"/>
        </w:rPr>
        <w:lastRenderedPageBreak/>
        <w:t>района с</w:t>
      </w:r>
      <w:r w:rsidRPr="000773E2">
        <w:rPr>
          <w:color w:val="000000"/>
          <w:sz w:val="26"/>
          <w:szCs w:val="28"/>
          <w:lang w:eastAsia="ru-RU"/>
        </w:rPr>
        <w:t xml:space="preserve"> Отделением фонда пенсионного и социального страхования Российской Федерации по Кировской области</w:t>
      </w:r>
      <w:r w:rsidRPr="000773E2">
        <w:rPr>
          <w:sz w:val="26"/>
          <w:szCs w:val="28"/>
        </w:rPr>
        <w:t>. Посредством электронного документооборота за истекший год исполнено  138 запросов.</w:t>
      </w:r>
    </w:p>
    <w:p w:rsidR="00A25445" w:rsidRPr="000773E2" w:rsidRDefault="00A25445" w:rsidP="00A25445">
      <w:pPr>
        <w:spacing w:line="256" w:lineRule="auto"/>
        <w:ind w:firstLine="709"/>
        <w:jc w:val="center"/>
        <w:rPr>
          <w:b/>
          <w:sz w:val="26"/>
          <w:szCs w:val="28"/>
        </w:rPr>
      </w:pPr>
    </w:p>
    <w:p w:rsidR="00A25445" w:rsidRPr="000773E2" w:rsidRDefault="00A25445" w:rsidP="00A25445">
      <w:pPr>
        <w:spacing w:line="256" w:lineRule="auto"/>
        <w:ind w:firstLine="709"/>
        <w:jc w:val="center"/>
        <w:rPr>
          <w:b/>
          <w:sz w:val="26"/>
          <w:szCs w:val="28"/>
        </w:rPr>
      </w:pPr>
      <w:r w:rsidRPr="000773E2">
        <w:rPr>
          <w:b/>
          <w:sz w:val="26"/>
          <w:szCs w:val="28"/>
        </w:rPr>
        <w:t>СОЦИАЛЬНОЕ ОБЕСПЕЧЕНИЕ</w:t>
      </w:r>
    </w:p>
    <w:p w:rsidR="00A25445" w:rsidRPr="000773E2" w:rsidRDefault="00A25445" w:rsidP="00A25445">
      <w:pPr>
        <w:ind w:firstLine="709"/>
        <w:jc w:val="both"/>
        <w:rPr>
          <w:sz w:val="26"/>
          <w:szCs w:val="28"/>
        </w:rPr>
      </w:pPr>
      <w:r w:rsidRPr="000773E2">
        <w:rPr>
          <w:sz w:val="26"/>
          <w:szCs w:val="28"/>
        </w:rPr>
        <w:t>Разработано постановление «О дополнительной социальной поддержке отдельных категорий граждан», касающееся участников СВО и членов их семей. На основании этого постановления членам семей участников СВО предоставляется бесплатное горячее питание, бесплатный проезд на автомобильном транспорте общего пользования, бесплатные физкультурно-спортивные услуги и услуги дополнительного образования, бесплатное посещение концертов, спектаклей, выставок, фестивалей, конкурсов.</w:t>
      </w:r>
    </w:p>
    <w:p w:rsidR="00A25445" w:rsidRPr="000773E2" w:rsidRDefault="00A25445" w:rsidP="00A25445">
      <w:pPr>
        <w:ind w:firstLine="709"/>
        <w:jc w:val="both"/>
        <w:rPr>
          <w:sz w:val="26"/>
          <w:szCs w:val="28"/>
        </w:rPr>
      </w:pPr>
      <w:r w:rsidRPr="000773E2">
        <w:rPr>
          <w:sz w:val="26"/>
          <w:szCs w:val="28"/>
        </w:rPr>
        <w:t xml:space="preserve">В многодетных, малообеспеченных семьях и семьях, находящихся в СОП, установлены автоматические пожарные </w:t>
      </w:r>
      <w:proofErr w:type="spellStart"/>
      <w:r w:rsidRPr="000773E2">
        <w:rPr>
          <w:sz w:val="26"/>
          <w:szCs w:val="28"/>
        </w:rPr>
        <w:t>извещатели</w:t>
      </w:r>
      <w:proofErr w:type="spellEnd"/>
      <w:r w:rsidRPr="000773E2">
        <w:rPr>
          <w:sz w:val="26"/>
          <w:szCs w:val="28"/>
        </w:rPr>
        <w:t xml:space="preserve"> (всего 140 семей – 420 пожарных </w:t>
      </w:r>
      <w:proofErr w:type="spellStart"/>
      <w:r w:rsidRPr="000773E2">
        <w:rPr>
          <w:sz w:val="26"/>
          <w:szCs w:val="28"/>
        </w:rPr>
        <w:t>извещателей</w:t>
      </w:r>
      <w:proofErr w:type="spellEnd"/>
      <w:r w:rsidRPr="000773E2">
        <w:rPr>
          <w:sz w:val="26"/>
          <w:szCs w:val="28"/>
        </w:rPr>
        <w:t>).</w:t>
      </w:r>
    </w:p>
    <w:p w:rsidR="00A25445" w:rsidRPr="000773E2" w:rsidRDefault="00A25445" w:rsidP="00A25445">
      <w:pPr>
        <w:pStyle w:val="ConsPlusNormal"/>
        <w:spacing w:line="276" w:lineRule="auto"/>
        <w:ind w:firstLine="709"/>
        <w:jc w:val="both"/>
        <w:rPr>
          <w:rFonts w:ascii="Times New Roman" w:hAnsi="Times New Roman" w:cs="Times New Roman"/>
          <w:color w:val="1A1A1A"/>
          <w:sz w:val="26"/>
          <w:szCs w:val="28"/>
        </w:rPr>
      </w:pPr>
      <w:r w:rsidRPr="000773E2">
        <w:rPr>
          <w:rFonts w:ascii="Times New Roman" w:hAnsi="Times New Roman" w:cs="Times New Roman"/>
          <w:sz w:val="26"/>
          <w:szCs w:val="28"/>
        </w:rPr>
        <w:t xml:space="preserve">Заключены соглашения с районной организацией ветеранов, соглашения МБТ с сельскими поселениями (17 поселений) на проведение социально-значимых мероприятий (День Победы, День пожилых людей). </w:t>
      </w:r>
      <w:r w:rsidRPr="000773E2">
        <w:rPr>
          <w:rFonts w:ascii="Times New Roman" w:hAnsi="Times New Roman" w:cs="Times New Roman"/>
          <w:color w:val="1A1A1A"/>
          <w:sz w:val="26"/>
          <w:szCs w:val="28"/>
        </w:rPr>
        <w:t xml:space="preserve">Участие инвалидов, проживающих в </w:t>
      </w:r>
      <w:proofErr w:type="spellStart"/>
      <w:r w:rsidRPr="000773E2">
        <w:rPr>
          <w:rFonts w:ascii="Times New Roman" w:hAnsi="Times New Roman" w:cs="Times New Roman"/>
          <w:color w:val="1A1A1A"/>
          <w:sz w:val="26"/>
          <w:szCs w:val="28"/>
        </w:rPr>
        <w:t>Котельничском</w:t>
      </w:r>
      <w:proofErr w:type="spellEnd"/>
      <w:r w:rsidRPr="000773E2">
        <w:rPr>
          <w:rFonts w:ascii="Times New Roman" w:hAnsi="Times New Roman" w:cs="Times New Roman"/>
          <w:color w:val="1A1A1A"/>
          <w:sz w:val="26"/>
          <w:szCs w:val="28"/>
        </w:rPr>
        <w:t xml:space="preserve"> районе, в спортивных фестивалях среди детей-инвалидов Кировской области «Улыбка» и в областном фестивале инвалидного спорта «Надежда».</w:t>
      </w:r>
    </w:p>
    <w:p w:rsidR="00A25445" w:rsidRPr="000773E2" w:rsidRDefault="00A25445" w:rsidP="00A25445">
      <w:pPr>
        <w:pStyle w:val="ConsPlusNormal"/>
        <w:spacing w:line="276" w:lineRule="auto"/>
        <w:ind w:firstLine="709"/>
        <w:jc w:val="both"/>
        <w:rPr>
          <w:rFonts w:ascii="Times New Roman" w:hAnsi="Times New Roman" w:cs="Times New Roman"/>
          <w:sz w:val="26"/>
          <w:szCs w:val="28"/>
        </w:rPr>
      </w:pPr>
      <w:r w:rsidRPr="000773E2">
        <w:rPr>
          <w:rFonts w:ascii="Times New Roman" w:hAnsi="Times New Roman" w:cs="Times New Roman"/>
          <w:sz w:val="26"/>
          <w:szCs w:val="28"/>
        </w:rPr>
        <w:t>Администрация Котельничского района является поставщиком информации о предоставляемых мерах социальной защиты (поддержки), иных социальных гарантиях и выплатах в ЕГИССО (Единая государственная информационная система социального обеспечения).</w:t>
      </w:r>
    </w:p>
    <w:p w:rsidR="00A25445" w:rsidRPr="000773E2" w:rsidRDefault="00A25445" w:rsidP="00A25445">
      <w:pPr>
        <w:pStyle w:val="ConsPlusNormal"/>
        <w:spacing w:line="276" w:lineRule="auto"/>
        <w:ind w:firstLine="709"/>
        <w:jc w:val="both"/>
        <w:rPr>
          <w:rFonts w:ascii="Times New Roman" w:hAnsi="Times New Roman" w:cs="Times New Roman"/>
          <w:sz w:val="26"/>
          <w:szCs w:val="28"/>
        </w:rPr>
      </w:pPr>
      <w:r w:rsidRPr="000773E2">
        <w:rPr>
          <w:rFonts w:ascii="Times New Roman" w:hAnsi="Times New Roman" w:cs="Times New Roman"/>
          <w:sz w:val="26"/>
          <w:szCs w:val="28"/>
        </w:rPr>
        <w:t>В 2023 году проведена сверка 52 локальных мер социальной поддержки.</w:t>
      </w:r>
    </w:p>
    <w:p w:rsidR="00A25445" w:rsidRPr="000773E2" w:rsidRDefault="00A25445" w:rsidP="00A25445">
      <w:pPr>
        <w:pStyle w:val="ConsPlusNormal"/>
        <w:spacing w:line="276" w:lineRule="auto"/>
        <w:ind w:firstLine="709"/>
        <w:jc w:val="both"/>
        <w:rPr>
          <w:rFonts w:ascii="Times New Roman" w:hAnsi="Times New Roman" w:cs="Times New Roman"/>
          <w:sz w:val="26"/>
          <w:szCs w:val="28"/>
        </w:rPr>
      </w:pPr>
      <w:r w:rsidRPr="000773E2">
        <w:rPr>
          <w:rFonts w:ascii="Times New Roman" w:hAnsi="Times New Roman" w:cs="Times New Roman"/>
          <w:sz w:val="26"/>
          <w:szCs w:val="28"/>
        </w:rPr>
        <w:t>В течение года в кабинет поставщика информации загружено:</w:t>
      </w:r>
    </w:p>
    <w:p w:rsidR="00A25445" w:rsidRPr="000773E2" w:rsidRDefault="00A25445" w:rsidP="00A25445">
      <w:pPr>
        <w:pStyle w:val="ConsPlusNormal"/>
        <w:numPr>
          <w:ilvl w:val="0"/>
          <w:numId w:val="2"/>
        </w:numPr>
        <w:spacing w:line="276" w:lineRule="auto"/>
        <w:ind w:left="0" w:firstLine="709"/>
        <w:jc w:val="both"/>
        <w:rPr>
          <w:rFonts w:ascii="Times New Roman" w:hAnsi="Times New Roman" w:cs="Times New Roman"/>
          <w:sz w:val="26"/>
          <w:szCs w:val="28"/>
        </w:rPr>
      </w:pPr>
      <w:r w:rsidRPr="000773E2">
        <w:rPr>
          <w:rFonts w:ascii="Times New Roman" w:hAnsi="Times New Roman" w:cs="Times New Roman"/>
          <w:sz w:val="26"/>
          <w:szCs w:val="28"/>
        </w:rPr>
        <w:t>реестр фактов назначения мер социальной поддержки – 672 записи;</w:t>
      </w:r>
    </w:p>
    <w:p w:rsidR="00A25445" w:rsidRPr="000773E2" w:rsidRDefault="00A25445" w:rsidP="00A25445">
      <w:pPr>
        <w:pStyle w:val="ConsPlusNormal"/>
        <w:numPr>
          <w:ilvl w:val="0"/>
          <w:numId w:val="2"/>
        </w:numPr>
        <w:spacing w:line="276" w:lineRule="auto"/>
        <w:ind w:left="0" w:firstLine="709"/>
        <w:jc w:val="both"/>
        <w:rPr>
          <w:rFonts w:ascii="Times New Roman" w:hAnsi="Times New Roman" w:cs="Times New Roman"/>
          <w:sz w:val="26"/>
          <w:szCs w:val="28"/>
        </w:rPr>
      </w:pPr>
      <w:r w:rsidRPr="000773E2">
        <w:rPr>
          <w:rFonts w:ascii="Times New Roman" w:hAnsi="Times New Roman" w:cs="Times New Roman"/>
          <w:sz w:val="26"/>
          <w:szCs w:val="28"/>
        </w:rPr>
        <w:t>реестр лиц, лишенных родительских прав, ограниченных в родительских правах – 3 записи;</w:t>
      </w:r>
    </w:p>
    <w:p w:rsidR="00A25445" w:rsidRPr="000773E2" w:rsidRDefault="00A25445" w:rsidP="00A25445">
      <w:pPr>
        <w:pStyle w:val="ConsPlusNormal"/>
        <w:numPr>
          <w:ilvl w:val="0"/>
          <w:numId w:val="2"/>
        </w:numPr>
        <w:spacing w:line="276" w:lineRule="auto"/>
        <w:ind w:left="0" w:firstLine="709"/>
        <w:jc w:val="both"/>
        <w:rPr>
          <w:rFonts w:ascii="Times New Roman" w:hAnsi="Times New Roman" w:cs="Times New Roman"/>
          <w:sz w:val="26"/>
          <w:szCs w:val="28"/>
        </w:rPr>
      </w:pPr>
      <w:r w:rsidRPr="000773E2">
        <w:rPr>
          <w:rFonts w:ascii="Times New Roman" w:hAnsi="Times New Roman" w:cs="Times New Roman"/>
          <w:sz w:val="26"/>
          <w:szCs w:val="28"/>
        </w:rPr>
        <w:t>реестр лиц, ограниченных в дееспособности или признанных недееспособными – 2 записи;</w:t>
      </w:r>
    </w:p>
    <w:p w:rsidR="00A25445" w:rsidRPr="000773E2" w:rsidRDefault="00A25445" w:rsidP="00A25445">
      <w:pPr>
        <w:pStyle w:val="ConsPlusNormal"/>
        <w:numPr>
          <w:ilvl w:val="0"/>
          <w:numId w:val="2"/>
        </w:numPr>
        <w:spacing w:line="276" w:lineRule="auto"/>
        <w:ind w:left="0" w:firstLine="709"/>
        <w:jc w:val="both"/>
        <w:rPr>
          <w:rFonts w:ascii="Times New Roman" w:hAnsi="Times New Roman" w:cs="Times New Roman"/>
          <w:sz w:val="26"/>
          <w:szCs w:val="28"/>
        </w:rPr>
      </w:pPr>
      <w:r w:rsidRPr="000773E2">
        <w:rPr>
          <w:rFonts w:ascii="Times New Roman" w:hAnsi="Times New Roman" w:cs="Times New Roman"/>
          <w:sz w:val="26"/>
          <w:szCs w:val="28"/>
        </w:rPr>
        <w:t>реестр законных предста</w:t>
      </w:r>
      <w:r>
        <w:rPr>
          <w:rFonts w:ascii="Times New Roman" w:hAnsi="Times New Roman" w:cs="Times New Roman"/>
          <w:sz w:val="26"/>
          <w:szCs w:val="28"/>
        </w:rPr>
        <w:t>вителей (опекунов) – 6 записей.</w:t>
      </w:r>
    </w:p>
    <w:p w:rsidR="003E7C0D" w:rsidRDefault="003E7C0D"/>
    <w:sectPr w:rsidR="003E7C0D" w:rsidSect="002E29B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3C64"/>
    <w:multiLevelType w:val="hybridMultilevel"/>
    <w:tmpl w:val="F97CC64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3F240838"/>
    <w:multiLevelType w:val="hybridMultilevel"/>
    <w:tmpl w:val="D52C864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60014894"/>
    <w:multiLevelType w:val="hybridMultilevel"/>
    <w:tmpl w:val="7F4AA28A"/>
    <w:lvl w:ilvl="0" w:tplc="28C21F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29B5"/>
    <w:rsid w:val="001D73CF"/>
    <w:rsid w:val="002E29B5"/>
    <w:rsid w:val="003E7C0D"/>
    <w:rsid w:val="00A25445"/>
    <w:rsid w:val="00CA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9B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E29B5"/>
    <w:pPr>
      <w:spacing w:after="120"/>
    </w:pPr>
  </w:style>
  <w:style w:type="character" w:customStyle="1" w:styleId="a4">
    <w:name w:val="Основной текст Знак"/>
    <w:basedOn w:val="a0"/>
    <w:link w:val="a3"/>
    <w:uiPriority w:val="99"/>
    <w:rsid w:val="002E29B5"/>
    <w:rPr>
      <w:rFonts w:ascii="Times New Roman" w:eastAsia="Times New Roman" w:hAnsi="Times New Roman" w:cs="Times New Roman"/>
      <w:sz w:val="24"/>
      <w:szCs w:val="24"/>
      <w:lang w:eastAsia="ar-SA"/>
    </w:rPr>
  </w:style>
  <w:style w:type="paragraph" w:customStyle="1" w:styleId="a5">
    <w:name w:val="Содержимое таблицы"/>
    <w:basedOn w:val="a"/>
    <w:rsid w:val="002E29B5"/>
    <w:pPr>
      <w:suppressLineNumbers/>
      <w:overflowPunct w:val="0"/>
      <w:autoSpaceDE w:val="0"/>
      <w:textAlignment w:val="baseline"/>
    </w:pPr>
    <w:rPr>
      <w:sz w:val="20"/>
      <w:szCs w:val="20"/>
    </w:rPr>
  </w:style>
  <w:style w:type="character" w:styleId="a6">
    <w:name w:val="Hyperlink"/>
    <w:basedOn w:val="a0"/>
    <w:uiPriority w:val="99"/>
    <w:rsid w:val="002E29B5"/>
    <w:rPr>
      <w:color w:val="0000FF"/>
      <w:u w:val="single"/>
    </w:rPr>
  </w:style>
  <w:style w:type="paragraph" w:styleId="a7">
    <w:name w:val="Balloon Text"/>
    <w:basedOn w:val="a"/>
    <w:link w:val="a8"/>
    <w:uiPriority w:val="99"/>
    <w:semiHidden/>
    <w:unhideWhenUsed/>
    <w:rsid w:val="002E29B5"/>
    <w:rPr>
      <w:rFonts w:ascii="Tahoma" w:hAnsi="Tahoma" w:cs="Tahoma"/>
      <w:sz w:val="16"/>
      <w:szCs w:val="16"/>
    </w:rPr>
  </w:style>
  <w:style w:type="character" w:customStyle="1" w:styleId="a8">
    <w:name w:val="Текст выноски Знак"/>
    <w:basedOn w:val="a0"/>
    <w:link w:val="a7"/>
    <w:uiPriority w:val="99"/>
    <w:semiHidden/>
    <w:rsid w:val="002E29B5"/>
    <w:rPr>
      <w:rFonts w:ascii="Tahoma" w:eastAsia="Times New Roman" w:hAnsi="Tahoma" w:cs="Tahoma"/>
      <w:sz w:val="16"/>
      <w:szCs w:val="16"/>
      <w:lang w:eastAsia="ar-SA"/>
    </w:rPr>
  </w:style>
  <w:style w:type="paragraph" w:styleId="a9">
    <w:name w:val="Body Text Indent"/>
    <w:basedOn w:val="a"/>
    <w:link w:val="aa"/>
    <w:uiPriority w:val="99"/>
    <w:semiHidden/>
    <w:unhideWhenUsed/>
    <w:rsid w:val="00A25445"/>
    <w:pPr>
      <w:spacing w:after="120"/>
      <w:ind w:left="283"/>
    </w:pPr>
  </w:style>
  <w:style w:type="character" w:customStyle="1" w:styleId="aa">
    <w:name w:val="Основной текст с отступом Знак"/>
    <w:basedOn w:val="a0"/>
    <w:link w:val="a9"/>
    <w:uiPriority w:val="99"/>
    <w:semiHidden/>
    <w:rsid w:val="00A25445"/>
    <w:rPr>
      <w:rFonts w:ascii="Times New Roman" w:eastAsia="Times New Roman" w:hAnsi="Times New Roman" w:cs="Times New Roman"/>
      <w:sz w:val="24"/>
      <w:szCs w:val="24"/>
      <w:lang w:eastAsia="ar-SA"/>
    </w:rPr>
  </w:style>
  <w:style w:type="paragraph" w:styleId="ab">
    <w:name w:val="Normal (Web)"/>
    <w:basedOn w:val="a"/>
    <w:uiPriority w:val="99"/>
    <w:unhideWhenUsed/>
    <w:rsid w:val="00A25445"/>
    <w:pPr>
      <w:suppressAutoHyphens w:val="0"/>
      <w:spacing w:before="100" w:beforeAutospacing="1" w:after="100" w:afterAutospacing="1"/>
    </w:pPr>
    <w:rPr>
      <w:lang w:eastAsia="ru-RU"/>
    </w:rPr>
  </w:style>
  <w:style w:type="character" w:styleId="ac">
    <w:name w:val="Strong"/>
    <w:basedOn w:val="a0"/>
    <w:uiPriority w:val="22"/>
    <w:qFormat/>
    <w:rsid w:val="00A25445"/>
    <w:rPr>
      <w:b/>
      <w:bCs/>
    </w:rPr>
  </w:style>
  <w:style w:type="character" w:styleId="ad">
    <w:name w:val="Emphasis"/>
    <w:basedOn w:val="a0"/>
    <w:uiPriority w:val="20"/>
    <w:qFormat/>
    <w:rsid w:val="00A25445"/>
    <w:rPr>
      <w:i/>
      <w:iCs/>
    </w:rPr>
  </w:style>
  <w:style w:type="character" w:customStyle="1" w:styleId="ae">
    <w:name w:val="Основной текст_"/>
    <w:link w:val="1"/>
    <w:locked/>
    <w:rsid w:val="00A25445"/>
    <w:rPr>
      <w:sz w:val="26"/>
      <w:szCs w:val="26"/>
      <w:shd w:val="clear" w:color="auto" w:fill="FFFFFF"/>
    </w:rPr>
  </w:style>
  <w:style w:type="paragraph" w:customStyle="1" w:styleId="1">
    <w:name w:val="Основной текст1"/>
    <w:basedOn w:val="a"/>
    <w:link w:val="ae"/>
    <w:rsid w:val="00A25445"/>
    <w:pPr>
      <w:widowControl w:val="0"/>
      <w:shd w:val="clear" w:color="auto" w:fill="FFFFFF"/>
      <w:suppressAutoHyphens w:val="0"/>
      <w:spacing w:before="240" w:line="370" w:lineRule="exact"/>
      <w:ind w:firstLine="700"/>
      <w:jc w:val="both"/>
    </w:pPr>
    <w:rPr>
      <w:rFonts w:asciiTheme="minorHAnsi" w:eastAsiaTheme="minorHAnsi" w:hAnsiTheme="minorHAnsi" w:cstheme="minorBidi"/>
      <w:sz w:val="26"/>
      <w:szCs w:val="26"/>
      <w:lang w:eastAsia="en-US"/>
    </w:rPr>
  </w:style>
  <w:style w:type="character" w:customStyle="1" w:styleId="2">
    <w:name w:val="Основной текст (2)_"/>
    <w:basedOn w:val="a0"/>
    <w:link w:val="20"/>
    <w:locked/>
    <w:rsid w:val="00A25445"/>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25445"/>
    <w:pPr>
      <w:widowControl w:val="0"/>
      <w:shd w:val="clear" w:color="auto" w:fill="FFFFFF"/>
      <w:suppressAutoHyphens w:val="0"/>
      <w:spacing w:before="540" w:line="480" w:lineRule="exact"/>
      <w:ind w:firstLine="780"/>
      <w:jc w:val="both"/>
    </w:pPr>
    <w:rPr>
      <w:sz w:val="26"/>
      <w:szCs w:val="26"/>
      <w:lang w:eastAsia="en-US"/>
    </w:rPr>
  </w:style>
  <w:style w:type="table" w:styleId="af">
    <w:name w:val="Table Grid"/>
    <w:basedOn w:val="a1"/>
    <w:uiPriority w:val="59"/>
    <w:rsid w:val="00A25445"/>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uiPriority w:val="34"/>
    <w:qFormat/>
    <w:rsid w:val="00A25445"/>
    <w:pPr>
      <w:suppressAutoHyphens w:val="0"/>
      <w:spacing w:after="200" w:line="276" w:lineRule="auto"/>
      <w:ind w:left="720"/>
      <w:contextualSpacing/>
    </w:pPr>
    <w:rPr>
      <w:rFonts w:ascii="Calibri" w:eastAsia="Calibri" w:hAnsi="Calibri"/>
      <w:sz w:val="22"/>
      <w:szCs w:val="22"/>
      <w:lang w:eastAsia="en-US"/>
    </w:rPr>
  </w:style>
  <w:style w:type="paragraph" w:customStyle="1" w:styleId="10">
    <w:name w:val="Абзац1 без отступа"/>
    <w:basedOn w:val="a"/>
    <w:uiPriority w:val="99"/>
    <w:rsid w:val="00A25445"/>
    <w:pPr>
      <w:overflowPunct w:val="0"/>
      <w:autoSpaceDE w:val="0"/>
      <w:spacing w:after="60" w:line="360" w:lineRule="exact"/>
      <w:jc w:val="both"/>
    </w:pPr>
    <w:rPr>
      <w:sz w:val="28"/>
      <w:szCs w:val="20"/>
    </w:rPr>
  </w:style>
  <w:style w:type="paragraph" w:customStyle="1" w:styleId="1c">
    <w:name w:val="Абзац1 c отступом"/>
    <w:basedOn w:val="a"/>
    <w:uiPriority w:val="99"/>
    <w:rsid w:val="00A25445"/>
    <w:pPr>
      <w:overflowPunct w:val="0"/>
      <w:autoSpaceDE w:val="0"/>
      <w:spacing w:after="60" w:line="360" w:lineRule="exact"/>
      <w:ind w:firstLine="709"/>
      <w:jc w:val="both"/>
    </w:pPr>
    <w:rPr>
      <w:sz w:val="28"/>
      <w:szCs w:val="20"/>
    </w:rPr>
  </w:style>
  <w:style w:type="paragraph" w:customStyle="1" w:styleId="ConsPlusNormal">
    <w:name w:val="ConsPlusNormal"/>
    <w:uiPriority w:val="99"/>
    <w:rsid w:val="00A25445"/>
    <w:pPr>
      <w:widowControl w:val="0"/>
      <w:autoSpaceDE w:val="0"/>
      <w:autoSpaceDN w:val="0"/>
      <w:spacing w:after="0" w:line="240" w:lineRule="auto"/>
    </w:pPr>
    <w:rPr>
      <w:rFonts w:ascii="Calibri" w:eastAsia="Times New Roman" w:hAnsi="Calibri" w:cs="Calibri"/>
      <w:szCs w:val="20"/>
      <w:lang w:eastAsia="ru-RU"/>
    </w:rPr>
  </w:style>
  <w:style w:type="character" w:customStyle="1" w:styleId="apple-converted-space">
    <w:name w:val="apple-converted-space"/>
    <w:basedOn w:val="a0"/>
    <w:rsid w:val="00A25445"/>
  </w:style>
  <w:style w:type="character" w:customStyle="1" w:styleId="blk">
    <w:name w:val="blk"/>
    <w:basedOn w:val="a0"/>
    <w:rsid w:val="00A25445"/>
  </w:style>
  <w:style w:type="paragraph" w:customStyle="1" w:styleId="22">
    <w:name w:val="Основной текст с отступом 22"/>
    <w:basedOn w:val="a"/>
    <w:uiPriority w:val="99"/>
    <w:rsid w:val="00A25445"/>
    <w:pPr>
      <w:suppressAutoHyphens w:val="0"/>
      <w:spacing w:after="120" w:line="480" w:lineRule="auto"/>
      <w:ind w:left="283"/>
    </w:pPr>
  </w:style>
  <w:style w:type="paragraph" w:styleId="af1">
    <w:name w:val="header"/>
    <w:basedOn w:val="a"/>
    <w:link w:val="af2"/>
    <w:uiPriority w:val="99"/>
    <w:unhideWhenUsed/>
    <w:rsid w:val="00A2544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2">
    <w:name w:val="Верхний колонтитул Знак"/>
    <w:basedOn w:val="a0"/>
    <w:link w:val="af1"/>
    <w:uiPriority w:val="99"/>
    <w:rsid w:val="00A25445"/>
  </w:style>
  <w:style w:type="paragraph" w:styleId="af3">
    <w:name w:val="footer"/>
    <w:basedOn w:val="a"/>
    <w:link w:val="af4"/>
    <w:uiPriority w:val="99"/>
    <w:unhideWhenUsed/>
    <w:rsid w:val="00A2544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4">
    <w:name w:val="Нижний колонтитул Знак"/>
    <w:basedOn w:val="a0"/>
    <w:link w:val="af3"/>
    <w:uiPriority w:val="99"/>
    <w:rsid w:val="00A25445"/>
  </w:style>
  <w:style w:type="paragraph" w:styleId="21">
    <w:name w:val="Body Text Indent 2"/>
    <w:basedOn w:val="a"/>
    <w:link w:val="23"/>
    <w:rsid w:val="00A25445"/>
    <w:pPr>
      <w:suppressAutoHyphens w:val="0"/>
      <w:spacing w:after="120" w:line="480" w:lineRule="auto"/>
      <w:ind w:left="283"/>
    </w:pPr>
    <w:rPr>
      <w:lang w:eastAsia="en-US"/>
    </w:rPr>
  </w:style>
  <w:style w:type="character" w:customStyle="1" w:styleId="23">
    <w:name w:val="Основной текст с отступом 2 Знак"/>
    <w:basedOn w:val="a0"/>
    <w:link w:val="21"/>
    <w:rsid w:val="00A2544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consultant.ru/document/cons_doc_LAW_315093/3ba9189c0e01a0c3344109223f64a9891bac494d/" TargetMode="External"/><Relationship Id="rId3" Type="http://schemas.openxmlformats.org/officeDocument/2006/relationships/styles" Target="styles.xml"/><Relationship Id="rId7" Type="http://schemas.openxmlformats.org/officeDocument/2006/relationships/hyperlink" Target="http://www.kotelnich-msu.ru" TargetMode="External"/><Relationship Id="rId12" Type="http://schemas.openxmlformats.org/officeDocument/2006/relationships/chart" Target="charts/chart5.xml"/><Relationship Id="rId17" Type="http://schemas.openxmlformats.org/officeDocument/2006/relationships/hyperlink" Target="https://vk.com/club162313620" TargetMode="External"/><Relationship Id="rId2" Type="http://schemas.openxmlformats.org/officeDocument/2006/relationships/numbering" Target="numbering.xml"/><Relationship Id="rId16" Type="http://schemas.openxmlformats.org/officeDocument/2006/relationships/hyperlink" Target="https://vk.com/club2107047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kotelsportdusch.ucoz.ru/"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vk.com/timolodoi4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1044;&#1086;&#1082;&#1091;&#1084;&#1077;&#1085;&#1090;&#1099;\&#1040;&#1053;&#1040;&#1051;&#1048;&#1047;&#1067;,%20&#1055;&#1056;&#1054;&#1043;&#1053;&#1054;&#1047;&#1067;,%20&#1057;&#1042;&#1045;&#1044;&#1045;&#1053;&#1048;&#1071;\2023%20&#1075;&#1086;&#1076;\&#1058;&#1040;&#1041;&#1051;&#1048;&#1062;&#1067;%20&#1076;&#1083;&#1103;%20&#1076;&#1080;&#1072;&#1075;&#1088;&#1072;&#1084;&#1084;%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1044;&#1086;&#1082;&#1091;&#1084;&#1077;&#1085;&#1090;&#1099;\&#1040;&#1053;&#1040;&#1051;&#1048;&#1047;&#1067;,%20&#1055;&#1056;&#1054;&#1043;&#1053;&#1054;&#1047;&#1067;,%20&#1057;&#1042;&#1045;&#1044;&#1045;&#1053;&#1048;&#1071;\2023%20&#1075;&#1086;&#1076;\&#1052;&#1040;&#1058;&#1045;&#1056;&#1048;&#1040;&#1051;&#1067;%20&#1076;&#1083;&#1103;%20&#1089;&#1072;&#1081;&#1090;&#1072;\2022%20&#1075;&#1086;&#1076;\Dinamika%20postupleniya%20istochnikiov%20za%20%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1044;&#1086;&#1082;&#1091;&#1084;&#1077;&#1085;&#1090;&#1099;\&#1040;&#1053;&#1040;&#1051;&#1048;&#1047;&#1067;,%20&#1055;&#1056;&#1054;&#1043;&#1053;&#1054;&#1047;&#1067;,%20&#1057;&#1042;&#1045;&#1044;&#1045;&#1053;&#1048;&#1071;\2023%20&#1075;&#1086;&#1076;\&#1058;&#1040;&#1041;&#1051;&#1048;&#1062;&#1067;%20&#1076;&#1083;&#1103;%20&#1076;&#1080;&#1072;&#1075;&#1088;&#1072;&#1084;&#1084;%20202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1044;&#1086;&#1082;&#1091;&#1084;&#1077;&#1085;&#1090;&#1099;\&#1040;&#1053;&#1040;&#1051;&#1048;&#1047;&#1067;,%20&#1055;&#1056;&#1054;&#1043;&#1053;&#1054;&#1047;&#1067;,%20&#1057;&#1042;&#1045;&#1044;&#1045;&#1053;&#1048;&#1071;\2023%20&#1075;&#1086;&#1076;\&#1058;&#1040;&#1041;&#1051;&#1048;&#1062;&#1067;%20&#1076;&#1083;&#1103;%20&#1076;&#1080;&#1072;&#1075;&#1088;&#1072;&#1084;&#1084;%20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1044;&#1086;&#1082;&#1091;&#1084;&#1077;&#1085;&#1090;&#1099;\&#1040;&#1053;&#1040;&#1051;&#1048;&#1047;&#1067;,%20&#1055;&#1056;&#1054;&#1043;&#1053;&#1054;&#1047;&#1067;,%20&#1057;&#1042;&#1045;&#1044;&#1045;&#1053;&#1048;&#1071;\2023%20&#1075;&#1086;&#1076;\&#1058;&#1040;&#1041;&#1051;&#1048;&#1062;&#1067;%20&#1076;&#1083;&#1103;%20&#1076;&#1080;&#1072;&#1075;&#1088;&#1072;&#1084;&#1084;%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1044;&#1086;&#1082;&#1091;&#1084;&#1077;&#1085;&#1090;&#1099;\&#1040;&#1053;&#1040;&#1051;&#1048;&#1047;&#1067;,%20&#1055;&#1056;&#1054;&#1043;&#1053;&#1054;&#1047;&#1067;,%20&#1057;&#1042;&#1045;&#1044;&#1045;&#1053;&#1048;&#1071;\2023%20&#1075;&#1086;&#1076;\&#1058;&#1040;&#1041;&#1051;&#1048;&#1062;&#1067;%20&#1076;&#1083;&#1103;%20&#1076;&#1080;&#1072;&#1075;&#1088;&#1072;&#1084;&#1084;%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t>Структура доходов консолидированного бюджета </a:t>
            </a:r>
          </a:p>
          <a:p>
            <a:pPr>
              <a:defRPr sz="1200"/>
            </a:pPr>
            <a:r>
              <a:rPr lang="ru-RU" sz="1200"/>
              <a:t>за 2023 год (тыс. руб.)</a:t>
            </a:r>
          </a:p>
        </c:rich>
      </c:tx>
      <c:layout>
        <c:manualLayout>
          <c:xMode val="edge"/>
          <c:yMode val="edge"/>
          <c:x val="0.14559396641684849"/>
          <c:y val="2.0000000000000014E-2"/>
        </c:manualLayout>
      </c:layout>
      <c:spPr>
        <a:noFill/>
        <a:ln w="25400">
          <a:noFill/>
        </a:ln>
      </c:spPr>
    </c:title>
    <c:view3D>
      <c:perspective val="0"/>
    </c:view3D>
    <c:plotArea>
      <c:layout>
        <c:manualLayout>
          <c:layoutTarget val="inner"/>
          <c:xMode val="edge"/>
          <c:yMode val="edge"/>
          <c:x val="0.15951307353300706"/>
          <c:y val="0.2686178834975475"/>
          <c:w val="0.70251585999490651"/>
          <c:h val="0.57674963927938483"/>
        </c:manualLayout>
      </c:layout>
      <c:pie3DChart>
        <c:varyColors val="1"/>
        <c:ser>
          <c:idx val="0"/>
          <c:order val="0"/>
          <c:spPr>
            <a:solidFill>
              <a:srgbClr val="9999FF"/>
            </a:solidFill>
            <a:ln w="12700">
              <a:solidFill>
                <a:srgbClr val="000000"/>
              </a:solidFill>
              <a:prstDash val="solid"/>
            </a:ln>
          </c:spPr>
          <c:explosion val="29"/>
          <c:dPt>
            <c:idx val="0"/>
            <c:explosion val="0"/>
          </c:dPt>
          <c:dPt>
            <c:idx val="1"/>
            <c:explosion val="24"/>
            <c:spPr>
              <a:solidFill>
                <a:srgbClr val="993366"/>
              </a:solidFill>
              <a:ln w="12700">
                <a:solidFill>
                  <a:srgbClr val="000000"/>
                </a:solidFill>
                <a:prstDash val="solid"/>
              </a:ln>
            </c:spPr>
          </c:dPt>
          <c:dLbls>
            <c:dLbl>
              <c:idx val="0"/>
              <c:layout>
                <c:manualLayout>
                  <c:x val="0.11683078400604349"/>
                  <c:y val="-7.6934986447727324E-2"/>
                </c:manualLayout>
              </c:layout>
              <c:dLblPos val="bestFit"/>
              <c:showCatName val="1"/>
              <c:showPercent val="1"/>
              <c:separator>
</c:separator>
              <c:extLst>
                <c:ext xmlns:c15="http://schemas.microsoft.com/office/drawing/2012/chart" uri="{CE6537A1-D6FC-4f65-9D91-7224C49458BB}">
                  <c15:layout/>
                </c:ext>
              </c:extLst>
            </c:dLbl>
            <c:dLbl>
              <c:idx val="1"/>
              <c:layout>
                <c:manualLayout>
                  <c:x val="-7.9595469678308634E-2"/>
                  <c:y val="-0.51622786081629057"/>
                </c:manualLayout>
              </c:layout>
              <c:dLblPos val="bestFit"/>
              <c:showCatName val="1"/>
              <c:showPercent val="1"/>
              <c:separator>
</c:separator>
              <c:extLst>
                <c:ext xmlns:c15="http://schemas.microsoft.com/office/drawing/2012/chart" uri="{CE6537A1-D6FC-4f65-9D91-7224C49458BB}">
                  <c15:layout/>
                </c:ext>
              </c:extLst>
            </c:dLbl>
            <c:dLbl>
              <c:idx val="2"/>
              <c:layout>
                <c:manualLayout>
                  <c:x val="6.6610447044057287E-3"/>
                  <c:y val="-0.16438603289772058"/>
                </c:manualLayout>
              </c:layout>
              <c:tx>
                <c:rich>
                  <a:bodyPr/>
                  <a:lstStyle/>
                  <a:p>
                    <a:r>
                      <a:rPr lang="ru-RU" sz="1150"/>
                      <a:t>Безвозмездные перечисления  </a:t>
                    </a:r>
                    <a:r>
                      <a:rPr lang="en-US"/>
                      <a:t>33779</a:t>
                    </a:r>
                    <a:r>
                      <a:rPr lang="ru-RU"/>
                      <a:t>4</a:t>
                    </a:r>
                    <a:r>
                      <a:rPr lang="en-US"/>
                      <a:t>,2</a:t>
                    </a:r>
                    <a:r>
                      <a:rPr lang="ru-RU"/>
                      <a:t>
</a:t>
                    </a:r>
                    <a:r>
                      <a:rPr lang="en-US"/>
                      <a:t>73,9</a:t>
                    </a:r>
                    <a:r>
                      <a:rPr lang="ru-RU"/>
                      <a:t>%</a:t>
                    </a:r>
                  </a:p>
                </c:rich>
              </c:tx>
              <c:dLblPos val="bestFit"/>
              <c:showCatName val="1"/>
              <c:showPercent val="1"/>
              <c:separator>
</c:separator>
              <c:extLst>
                <c:ext xmlns:c15="http://schemas.microsoft.com/office/drawing/2012/chart" uri="{CE6537A1-D6FC-4f65-9D91-7224C49458BB}"/>
              </c:extLst>
            </c:dLbl>
            <c:dLbl>
              <c:idx val="3"/>
              <c:layout>
                <c:manualLayout>
                  <c:x val="-0.12235375750444986"/>
                  <c:y val="-0.10606183418249189"/>
                </c:manualLayout>
              </c:layout>
              <c:dLblPos val="bestFit"/>
              <c:showVal val="1"/>
              <c:showCatName val="1"/>
              <c:showPercent val="1"/>
              <c:separator>
</c:separator>
              <c:extLst>
                <c:ext xmlns:c15="http://schemas.microsoft.com/office/drawing/2012/chart" uri="{CE6537A1-D6FC-4f65-9D91-7224C49458BB}"/>
              </c:extLst>
            </c:dLbl>
            <c:numFmt formatCode="0.0%" sourceLinked="0"/>
            <c:spPr>
              <a:noFill/>
              <a:ln w="25400">
                <a:noFill/>
              </a:ln>
            </c:spPr>
            <c:txPr>
              <a:bodyPr/>
              <a:lstStyle/>
              <a:p>
                <a:pPr>
                  <a:defRPr sz="1200"/>
                </a:pPr>
                <a:endParaRPr lang="ru-RU"/>
              </a:p>
            </c:txPr>
            <c:showVal val="1"/>
            <c:showCatName val="1"/>
            <c:showPercent val="1"/>
            <c:separator>
</c:separator>
            <c:showLeaderLines val="1"/>
            <c:extLst>
              <c:ext xmlns:c15="http://schemas.microsoft.com/office/drawing/2012/chart" uri="{CE6537A1-D6FC-4f65-9D91-7224C49458BB}"/>
            </c:extLst>
          </c:dLbls>
          <c:cat>
            <c:multiLvlStrRef>
              <c:f>струк.конс.2023!$A$4:$B$5</c:f>
              <c:multiLvlStrCache>
                <c:ptCount val="2"/>
                <c:lvl>
                  <c:pt idx="0">
                    <c:v>141785,27</c:v>
                  </c:pt>
                  <c:pt idx="1">
                    <c:v>463299,27</c:v>
                  </c:pt>
                </c:lvl>
                <c:lvl>
                  <c:pt idx="0">
                    <c:v>Налоговые и неналоговые  доходы</c:v>
                  </c:pt>
                  <c:pt idx="1">
                    <c:v>Безвозмездные перечисления </c:v>
                  </c:pt>
                </c:lvl>
              </c:multiLvlStrCache>
            </c:multiLvlStrRef>
          </c:cat>
          <c:val>
            <c:numRef>
              <c:f>струк.конс.2023!$B$4:$B$5</c:f>
              <c:numCache>
                <c:formatCode>General</c:formatCode>
                <c:ptCount val="2"/>
                <c:pt idx="0">
                  <c:v>141785.26999999999</c:v>
                </c:pt>
                <c:pt idx="1">
                  <c:v>463299.27</c:v>
                </c:pt>
              </c:numCache>
            </c:numRef>
          </c:val>
        </c:ser>
        <c:dLbls>
          <c:showVal val="1"/>
          <c:showCatName val="1"/>
          <c:showPercent val="1"/>
          <c:separator>
</c:separator>
        </c:dLbls>
      </c:pie3DChart>
      <c:spPr>
        <a:noFill/>
        <a:ln w="25400">
          <a:noFill/>
        </a:ln>
      </c:spPr>
    </c:plotArea>
    <c:plotVisOnly val="1"/>
    <c:dispBlanksAs val="zero"/>
  </c:chart>
  <c:spPr>
    <a:solidFill>
      <a:srgbClr val="FFFFFF"/>
    </a:solidFill>
    <a:ln w="9525">
      <a:noFill/>
    </a:ln>
  </c:spPr>
  <c:txPr>
    <a:bodyPr/>
    <a:lstStyle/>
    <a:p>
      <a:pPr>
        <a:defRPr sz="1000"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Динамика поступления основных доходных источников консолидированного бюджета района, тыс.рублей</a:t>
            </a:r>
          </a:p>
        </c:rich>
      </c:tx>
    </c:title>
    <c:plotArea>
      <c:layout>
        <c:manualLayout>
          <c:layoutTarget val="inner"/>
          <c:xMode val="edge"/>
          <c:yMode val="edge"/>
          <c:x val="6.4350952401925534E-3"/>
          <c:y val="0.13455817942029391"/>
          <c:w val="0.98312102690084813"/>
          <c:h val="0.59276198014698711"/>
        </c:manualLayout>
      </c:layout>
      <c:barChart>
        <c:barDir val="col"/>
        <c:grouping val="clustered"/>
        <c:ser>
          <c:idx val="0"/>
          <c:order val="0"/>
          <c:tx>
            <c:strRef>
              <c:f>'динам.поступл дох.'!$A$3</c:f>
              <c:strCache>
                <c:ptCount val="1"/>
                <c:pt idx="0">
                  <c:v>2022</c:v>
                </c:pt>
              </c:strCache>
            </c:strRef>
          </c:tx>
          <c:spPr>
            <a:solidFill>
              <a:schemeClr val="accent5">
                <a:lumMod val="20000"/>
                <a:lumOff val="80000"/>
              </a:schemeClr>
            </a:solidFill>
            <a:ln w="28575">
              <a:solidFill>
                <a:schemeClr val="tx1"/>
              </a:solidFill>
            </a:ln>
          </c:spPr>
          <c:dLbls>
            <c:dLbl>
              <c:idx val="3"/>
              <c:layout>
                <c:manualLayout>
                  <c:x val="-6.0654002981120414E-3"/>
                  <c:y val="4.1621588549607871E-3"/>
                </c:manualLayout>
              </c:layout>
              <c:dLblPos val="outEnd"/>
              <c:showVal val="1"/>
              <c:extLst>
                <c:ext xmlns:c15="http://schemas.microsoft.com/office/drawing/2012/chart" uri="{CE6537A1-D6FC-4f65-9D91-7224C49458BB}">
                  <c15:layout/>
                </c:ext>
              </c:extLst>
            </c:dLbl>
            <c:dLbl>
              <c:idx val="5"/>
              <c:layout>
                <c:manualLayout>
                  <c:x val="0"/>
                  <c:y val="1.0621359355303631E-2"/>
                </c:manualLayout>
              </c:layout>
              <c:dLblPos val="outEnd"/>
              <c:showVal val="1"/>
              <c:extLst>
                <c:ext xmlns:c15="http://schemas.microsoft.com/office/drawing/2012/chart" uri="{CE6537A1-D6FC-4f65-9D91-7224C49458BB}">
                  <c15:layout/>
                </c:ext>
              </c:extLst>
            </c:dLbl>
            <c:spPr>
              <a:noFill/>
              <a:ln>
                <a:noFill/>
              </a:ln>
              <a:effectLst/>
            </c:spPr>
            <c:txPr>
              <a:bodyPr rot="-5400000" vert="horz"/>
              <a:lstStyle/>
              <a:p>
                <a:pPr algn="ctr">
                  <a:defRPr b="1"/>
                </a:pPr>
                <a:endParaRPr lang="ru-RU"/>
              </a:p>
            </c:txPr>
            <c:dLblPos val="inBase"/>
            <c:showVal val="1"/>
            <c:extLst>
              <c:ext xmlns:c15="http://schemas.microsoft.com/office/drawing/2012/chart" uri="{CE6537A1-D6FC-4f65-9D91-7224C49458BB}">
                <c15:layout/>
                <c15:showLeaderLines val="0"/>
              </c:ext>
            </c:extLst>
          </c:dLbls>
          <c:cat>
            <c:strRef>
              <c:f>'динам.поступл дох.'!$B$2:$I$2</c:f>
              <c:strCache>
                <c:ptCount val="8"/>
                <c:pt idx="0">
                  <c:v>Налоговые и неналоговые доходы</c:v>
                </c:pt>
                <c:pt idx="1">
                  <c:v>Налоговые доходы</c:v>
                </c:pt>
                <c:pt idx="2">
                  <c:v>налог на доходы физических лиц</c:v>
                </c:pt>
                <c:pt idx="3">
                  <c:v>доходы от акцизов</c:v>
                </c:pt>
                <c:pt idx="4">
                  <c:v>налоги на совокупный доход</c:v>
                </c:pt>
                <c:pt idx="5">
                  <c:v>налог на имущество организаций</c:v>
                </c:pt>
                <c:pt idx="6">
                  <c:v>земельный налог</c:v>
                </c:pt>
                <c:pt idx="7">
                  <c:v>Неналоговые доходы</c:v>
                </c:pt>
              </c:strCache>
            </c:strRef>
          </c:cat>
          <c:val>
            <c:numRef>
              <c:f>'динам.поступл дох.'!$B$3:$I$3</c:f>
              <c:numCache>
                <c:formatCode>General</c:formatCode>
                <c:ptCount val="8"/>
                <c:pt idx="0">
                  <c:v>135881.56</c:v>
                </c:pt>
                <c:pt idx="1">
                  <c:v>106727.73</c:v>
                </c:pt>
                <c:pt idx="2">
                  <c:v>35861.61</c:v>
                </c:pt>
                <c:pt idx="3">
                  <c:v>12871.27</c:v>
                </c:pt>
                <c:pt idx="4">
                  <c:v>46516.02</c:v>
                </c:pt>
                <c:pt idx="5">
                  <c:v>7081.04</c:v>
                </c:pt>
                <c:pt idx="6">
                  <c:v>2594.3200000000002</c:v>
                </c:pt>
                <c:pt idx="7">
                  <c:v>29153.82999999998</c:v>
                </c:pt>
              </c:numCache>
            </c:numRef>
          </c:val>
        </c:ser>
        <c:ser>
          <c:idx val="1"/>
          <c:order val="1"/>
          <c:tx>
            <c:strRef>
              <c:f>'динам.поступл дох.'!$A$4</c:f>
              <c:strCache>
                <c:ptCount val="1"/>
                <c:pt idx="0">
                  <c:v>2023</c:v>
                </c:pt>
              </c:strCache>
            </c:strRef>
          </c:tx>
          <c:spPr>
            <a:solidFill>
              <a:srgbClr val="FFC000"/>
            </a:solidFill>
            <a:ln>
              <a:solidFill>
                <a:schemeClr val="tx1"/>
              </a:solidFill>
            </a:ln>
          </c:spPr>
          <c:dLbls>
            <c:dLbl>
              <c:idx val="3"/>
              <c:layout>
                <c:manualLayout>
                  <c:x val="0"/>
                  <c:y val="9.9323196988620119E-3"/>
                </c:manualLayout>
              </c:layout>
              <c:dLblPos val="outEnd"/>
              <c:showVal val="1"/>
              <c:extLst>
                <c:ext xmlns:c15="http://schemas.microsoft.com/office/drawing/2012/chart" uri="{CE6537A1-D6FC-4f65-9D91-7224C49458BB}">
                  <c15:layout/>
                </c:ext>
              </c:extLst>
            </c:dLbl>
            <c:dLbl>
              <c:idx val="5"/>
              <c:layout>
                <c:manualLayout>
                  <c:x val="0"/>
                  <c:y val="1.4649983393124559E-2"/>
                </c:manualLayout>
              </c:layout>
              <c:dLblPos val="outEnd"/>
              <c:showVal val="1"/>
              <c:extLst>
                <c:ext xmlns:c15="http://schemas.microsoft.com/office/drawing/2012/chart" uri="{CE6537A1-D6FC-4f65-9D91-7224C49458BB}">
                  <c15:layout/>
                </c:ext>
              </c:extLst>
            </c:dLbl>
            <c:spPr>
              <a:noFill/>
              <a:ln>
                <a:noFill/>
              </a:ln>
              <a:effectLst/>
            </c:spPr>
            <c:txPr>
              <a:bodyPr rot="-5400000" vert="horz"/>
              <a:lstStyle/>
              <a:p>
                <a:pPr algn="ctr">
                  <a:defRPr b="1"/>
                </a:pPr>
                <a:endParaRPr lang="ru-RU"/>
              </a:p>
            </c:txPr>
            <c:dLblPos val="inBase"/>
            <c:showVal val="1"/>
            <c:extLst>
              <c:ext xmlns:c15="http://schemas.microsoft.com/office/drawing/2012/chart" uri="{CE6537A1-D6FC-4f65-9D91-7224C49458BB}">
                <c15:layout/>
                <c15:showLeaderLines val="0"/>
              </c:ext>
            </c:extLst>
          </c:dLbls>
          <c:cat>
            <c:strRef>
              <c:f>'динам.поступл дох.'!$B$2:$I$2</c:f>
              <c:strCache>
                <c:ptCount val="8"/>
                <c:pt idx="0">
                  <c:v>Налоговые и неналоговые доходы</c:v>
                </c:pt>
                <c:pt idx="1">
                  <c:v>Налоговые доходы</c:v>
                </c:pt>
                <c:pt idx="2">
                  <c:v>налог на доходы физических лиц</c:v>
                </c:pt>
                <c:pt idx="3">
                  <c:v>доходы от акцизов</c:v>
                </c:pt>
                <c:pt idx="4">
                  <c:v>налоги на совокупный доход</c:v>
                </c:pt>
                <c:pt idx="5">
                  <c:v>налог на имущество организаций</c:v>
                </c:pt>
                <c:pt idx="6">
                  <c:v>земельный налог</c:v>
                </c:pt>
                <c:pt idx="7">
                  <c:v>Неналоговые доходы</c:v>
                </c:pt>
              </c:strCache>
            </c:strRef>
          </c:cat>
          <c:val>
            <c:numRef>
              <c:f>'динам.поступл дох.'!$B$4:$I$4</c:f>
              <c:numCache>
                <c:formatCode>General</c:formatCode>
                <c:ptCount val="8"/>
                <c:pt idx="0">
                  <c:v>141785.26999999999</c:v>
                </c:pt>
                <c:pt idx="1">
                  <c:v>112920.69</c:v>
                </c:pt>
                <c:pt idx="2">
                  <c:v>37460.350000000013</c:v>
                </c:pt>
                <c:pt idx="3">
                  <c:v>13601.91</c:v>
                </c:pt>
                <c:pt idx="4">
                  <c:v>51193.05</c:v>
                </c:pt>
                <c:pt idx="5">
                  <c:v>6499.57</c:v>
                </c:pt>
                <c:pt idx="6">
                  <c:v>2473.9499999999998</c:v>
                </c:pt>
                <c:pt idx="7">
                  <c:v>28864.58</c:v>
                </c:pt>
              </c:numCache>
            </c:numRef>
          </c:val>
        </c:ser>
        <c:axId val="194073344"/>
        <c:axId val="194074880"/>
      </c:barChart>
      <c:catAx>
        <c:axId val="194073344"/>
        <c:scaling>
          <c:orientation val="minMax"/>
        </c:scaling>
        <c:axPos val="b"/>
        <c:numFmt formatCode="General" sourceLinked="1"/>
        <c:majorTickMark val="none"/>
        <c:tickLblPos val="nextTo"/>
        <c:txPr>
          <a:bodyPr rot="0" vert="horz"/>
          <a:lstStyle/>
          <a:p>
            <a:pPr>
              <a:defRPr>
                <a:latin typeface="Times New Roman" pitchFamily="18" charset="0"/>
                <a:cs typeface="Times New Roman" pitchFamily="18" charset="0"/>
              </a:defRPr>
            </a:pPr>
            <a:endParaRPr lang="ru-RU"/>
          </a:p>
        </c:txPr>
        <c:crossAx val="194074880"/>
        <c:crossesAt val="0"/>
        <c:lblAlgn val="ctr"/>
        <c:lblOffset val="100"/>
      </c:catAx>
      <c:valAx>
        <c:axId val="194074880"/>
        <c:scaling>
          <c:orientation val="minMax"/>
        </c:scaling>
        <c:delete val="1"/>
        <c:axPos val="l"/>
        <c:numFmt formatCode="General" sourceLinked="1"/>
        <c:tickLblPos val="nextTo"/>
        <c:crossAx val="194073344"/>
        <c:crosses val="autoZero"/>
        <c:crossBetween val="between"/>
      </c:valAx>
      <c:spPr>
        <a:noFill/>
        <a:ln w="25400">
          <a:noFill/>
        </a:ln>
      </c:spPr>
    </c:plotArea>
    <c:legend>
      <c:legendPos val="r"/>
      <c:layout>
        <c:manualLayout>
          <c:xMode val="edge"/>
          <c:yMode val="edge"/>
          <c:x val="0.85485909237083491"/>
          <c:y val="0.15350907223553578"/>
          <c:w val="7.8350962528084322E-2"/>
          <c:h val="0.17917507531363663"/>
        </c:manualLayout>
      </c:layout>
    </c:legend>
    <c:plotVisOnly val="1"/>
    <c:dispBlanksAs val="gap"/>
  </c:chart>
  <c:spPr>
    <a:ln>
      <a:noFill/>
    </a:ln>
  </c:spPr>
  <c:txPr>
    <a:bodyPr/>
    <a:lstStyle/>
    <a:p>
      <a:pPr>
        <a:defRPr sz="1000" b="0" i="0" u="none" strike="noStrike" baseline="0">
          <a:ln>
            <a:noFill/>
          </a:ln>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i="0">
                <a:latin typeface="Times New Roman" pitchFamily="18" charset="0"/>
                <a:cs typeface="Times New Roman" pitchFamily="18" charset="0"/>
              </a:defRPr>
            </a:pPr>
            <a:r>
              <a:rPr lang="ru-RU" sz="1200" b="0" i="0">
                <a:effectLst/>
                <a:latin typeface="Times New Roman" pitchFamily="18" charset="0"/>
                <a:cs typeface="Times New Roman" pitchFamily="18" charset="0"/>
              </a:rPr>
              <a:t>Удельный показатель поступления налоговых платежей </a:t>
            </a:r>
          </a:p>
          <a:p>
            <a:pPr>
              <a:defRPr sz="1200" b="0" i="0">
                <a:latin typeface="Times New Roman" pitchFamily="18" charset="0"/>
                <a:cs typeface="Times New Roman" pitchFamily="18" charset="0"/>
              </a:defRPr>
            </a:pPr>
            <a:r>
              <a:rPr lang="ru-RU" sz="1200" b="0" i="0">
                <a:effectLst/>
                <a:latin typeface="Times New Roman" pitchFamily="18" charset="0"/>
                <a:cs typeface="Times New Roman" pitchFamily="18" charset="0"/>
              </a:rPr>
              <a:t>по основным отраслям в 2023году</a:t>
            </a:r>
          </a:p>
        </c:rich>
      </c:tx>
      <c:layout>
        <c:manualLayout>
          <c:xMode val="edge"/>
          <c:yMode val="edge"/>
          <c:x val="0.18092029531686268"/>
          <c:y val="2.1415530740023117E-3"/>
        </c:manualLayout>
      </c:layout>
      <c:overlay val="1"/>
    </c:title>
    <c:plotArea>
      <c:layout>
        <c:manualLayout>
          <c:layoutTarget val="inner"/>
          <c:xMode val="edge"/>
          <c:yMode val="edge"/>
          <c:x val="0.24702969570223277"/>
          <c:y val="0.17807406605512771"/>
          <c:w val="0.45666655462720046"/>
          <c:h val="0.8219259339448739"/>
        </c:manualLayout>
      </c:layout>
      <c:pieChart>
        <c:varyColors val="1"/>
        <c:ser>
          <c:idx val="0"/>
          <c:order val="0"/>
          <c:explosion val="23"/>
          <c:dLbls>
            <c:dLbl>
              <c:idx val="0"/>
              <c:layout>
                <c:manualLayout>
                  <c:x val="-1.8368667081639877E-2"/>
                  <c:y val="6.8636122525524035E-2"/>
                </c:manualLayout>
              </c:layout>
              <c:dLblPos val="bestFit"/>
              <c:showVal val="1"/>
              <c:showCatName val="1"/>
              <c:showPercent val="1"/>
              <c:separator>
</c:separator>
              <c:extLst>
                <c:ext xmlns:c15="http://schemas.microsoft.com/office/drawing/2012/chart" uri="{CE6537A1-D6FC-4f65-9D91-7224C49458BB}">
                  <c15:layout/>
                </c:ext>
              </c:extLst>
            </c:dLbl>
            <c:dLbl>
              <c:idx val="1"/>
              <c:layout>
                <c:manualLayout>
                  <c:x val="4.1567286873400069E-2"/>
                  <c:y val="-9.7062601217400984E-2"/>
                </c:manualLayout>
              </c:layout>
              <c:dLblPos val="bestFit"/>
              <c:showVal val="1"/>
              <c:showCatName val="1"/>
              <c:showPercent val="1"/>
              <c:separator>
</c:separator>
              <c:extLst>
                <c:ext xmlns:c15="http://schemas.microsoft.com/office/drawing/2012/chart" uri="{CE6537A1-D6FC-4f65-9D91-7224C49458BB}">
                  <c15:layout/>
                </c:ext>
              </c:extLst>
            </c:dLbl>
            <c:dLbl>
              <c:idx val="2"/>
              <c:layout>
                <c:manualLayout>
                  <c:x val="4.1078836384755665E-2"/>
                  <c:y val="-8.4878783353365239E-2"/>
                </c:manualLayout>
              </c:layout>
              <c:dLblPos val="bestFit"/>
              <c:showVal val="1"/>
              <c:showCatName val="1"/>
              <c:showPercent val="1"/>
              <c:separator>
</c:separator>
              <c:extLst>
                <c:ext xmlns:c15="http://schemas.microsoft.com/office/drawing/2012/chart" uri="{CE6537A1-D6FC-4f65-9D91-7224C49458BB}">
                  <c15:layout/>
                </c:ext>
              </c:extLst>
            </c:dLbl>
            <c:dLbl>
              <c:idx val="3"/>
              <c:layout>
                <c:manualLayout>
                  <c:x val="4.5362653472420439E-2"/>
                  <c:y val="-5.7468029262299717E-3"/>
                </c:manualLayout>
              </c:layout>
              <c:dLblPos val="bestFit"/>
              <c:showVal val="1"/>
              <c:showCatName val="1"/>
              <c:showPercent val="1"/>
              <c:separator>
</c:separator>
              <c:extLst>
                <c:ext xmlns:c15="http://schemas.microsoft.com/office/drawing/2012/chart" uri="{CE6537A1-D6FC-4f65-9D91-7224C49458BB}">
                  <c15:layout/>
                </c:ext>
              </c:extLst>
            </c:dLbl>
            <c:dLbl>
              <c:idx val="4"/>
              <c:layout>
                <c:manualLayout>
                  <c:x val="6.4193883356850001E-2"/>
                  <c:y val="-1.0242786818948807E-2"/>
                </c:manualLayout>
              </c:layout>
              <c:dLblPos val="bestFit"/>
              <c:showVal val="1"/>
              <c:showCatName val="1"/>
              <c:showPercent val="1"/>
              <c:separator>
</c:separator>
              <c:extLst>
                <c:ext xmlns:c15="http://schemas.microsoft.com/office/drawing/2012/chart" uri="{CE6537A1-D6FC-4f65-9D91-7224C49458BB}">
                  <c15:layout/>
                </c:ext>
              </c:extLst>
            </c:dLbl>
            <c:dLbl>
              <c:idx val="5"/>
              <c:layout>
                <c:manualLayout>
                  <c:x val="1.9039689446591349E-2"/>
                  <c:y val="1.450822589033972E-3"/>
                </c:manualLayout>
              </c:layout>
              <c:dLblPos val="bestFit"/>
              <c:showVal val="1"/>
              <c:showCatName val="1"/>
              <c:showPercent val="1"/>
              <c:separator>
</c:separator>
              <c:extLst>
                <c:ext xmlns:c15="http://schemas.microsoft.com/office/drawing/2012/chart" uri="{CE6537A1-D6FC-4f65-9D91-7224C49458BB}">
                  <c15:layout/>
                </c:ext>
              </c:extLst>
            </c:dLbl>
            <c:dLbl>
              <c:idx val="6"/>
              <c:layout>
                <c:manualLayout>
                  <c:x val="-3.0576663598189186E-2"/>
                  <c:y val="7.3761202715542401E-2"/>
                </c:manualLayout>
              </c:layout>
              <c:dLblPos val="bestFit"/>
              <c:showVal val="1"/>
              <c:showCatName val="1"/>
              <c:showPercent val="1"/>
              <c:separator>
</c:separator>
              <c:extLst>
                <c:ext xmlns:c15="http://schemas.microsoft.com/office/drawing/2012/chart" uri="{CE6537A1-D6FC-4f65-9D91-7224C49458BB}">
                  <c15:layout/>
                </c:ext>
              </c:extLst>
            </c:dLbl>
            <c:dLbl>
              <c:idx val="7"/>
              <c:layout>
                <c:manualLayout>
                  <c:x val="-5.2998238777989364E-2"/>
                  <c:y val="0.10610610914296038"/>
                </c:manualLayout>
              </c:layout>
              <c:dLblPos val="bestFit"/>
              <c:showVal val="1"/>
              <c:showCatName val="1"/>
              <c:showPercent val="1"/>
              <c:separator>
</c:separator>
              <c:extLst>
                <c:ext xmlns:c15="http://schemas.microsoft.com/office/drawing/2012/chart" uri="{CE6537A1-D6FC-4f65-9D91-7224C49458BB}">
                  <c15:layout/>
                </c:ext>
              </c:extLst>
            </c:dLbl>
            <c:dLbl>
              <c:idx val="8"/>
              <c:layout>
                <c:manualLayout>
                  <c:x val="-0.13033395963901237"/>
                  <c:y val="2.71959666776528E-2"/>
                </c:manualLayout>
              </c:layout>
              <c:dLblPos val="bestFit"/>
              <c:showVal val="1"/>
              <c:showCatName val="1"/>
              <c:showPercent val="1"/>
              <c:separator>
</c:separator>
              <c:extLst>
                <c:ext xmlns:c15="http://schemas.microsoft.com/office/drawing/2012/chart" uri="{CE6537A1-D6FC-4f65-9D91-7224C49458BB}">
                  <c15:layout/>
                </c:ext>
              </c:extLst>
            </c:dLbl>
            <c:dLbl>
              <c:idx val="9"/>
              <c:layout>
                <c:manualLayout>
                  <c:x val="-9.7624304906607298E-2"/>
                  <c:y val="3.8914073827849636E-2"/>
                </c:manualLayout>
              </c:layout>
              <c:dLblPos val="bestFit"/>
              <c:showVal val="1"/>
              <c:showCatName val="1"/>
              <c:showPercent val="1"/>
              <c:separator>
</c:separator>
              <c:extLst>
                <c:ext xmlns:c15="http://schemas.microsoft.com/office/drawing/2012/chart" uri="{CE6537A1-D6FC-4f65-9D91-7224C49458BB}">
                  <c15:layout/>
                </c:ext>
              </c:extLst>
            </c:dLbl>
            <c:dLbl>
              <c:idx val="10"/>
              <c:layout>
                <c:manualLayout>
                  <c:x val="1.3007623584982923E-2"/>
                  <c:y val="0.13673161260660616"/>
                </c:manualLayout>
              </c:layout>
              <c:dLblPos val="bestFit"/>
              <c:showVal val="1"/>
              <c:showCatName val="1"/>
              <c:showPercent val="1"/>
              <c:separator>
</c:separator>
              <c:extLst>
                <c:ext xmlns:c15="http://schemas.microsoft.com/office/drawing/2012/chart" uri="{CE6537A1-D6FC-4f65-9D91-7224C49458BB}">
                  <c15:layout/>
                </c:ext>
              </c:extLst>
            </c:dLbl>
            <c:numFmt formatCode="0.00%" sourceLinked="0"/>
            <c:spPr>
              <a:noFill/>
              <a:ln>
                <a:noFill/>
              </a:ln>
              <a:effectLst/>
            </c:spPr>
            <c:txPr>
              <a:bodyPr/>
              <a:lstStyle/>
              <a:p>
                <a:pPr>
                  <a:defRPr>
                    <a:latin typeface="Times New Roman" pitchFamily="18" charset="0"/>
                    <a:cs typeface="Times New Roman" pitchFamily="18" charset="0"/>
                  </a:defRPr>
                </a:pPr>
                <a:endParaRPr lang="ru-RU"/>
              </a:p>
            </c:txPr>
            <c:dLblPos val="outEnd"/>
            <c:showVal val="1"/>
            <c:showCatName val="1"/>
            <c:showPercent val="1"/>
            <c:separator>
</c:separator>
            <c:showLeaderLines val="1"/>
            <c:extLst>
              <c:ext xmlns:c15="http://schemas.microsoft.com/office/drawing/2012/chart" uri="{CE6537A1-D6FC-4f65-9D91-7224C49458BB}"/>
            </c:extLst>
          </c:dLbls>
          <c:cat>
            <c:strRef>
              <c:f>'пост.и уд. показ. по отраслям'!$B$2:$L$2</c:f>
              <c:strCache>
                <c:ptCount val="11"/>
                <c:pt idx="0">
                  <c:v>сельское хозяйство</c:v>
                </c:pt>
                <c:pt idx="1">
                  <c:v>лесоводство и лесозаготовки</c:v>
                </c:pt>
                <c:pt idx="2">
                  <c:v>торфодобыча</c:v>
                </c:pt>
                <c:pt idx="3">
                  <c:v>производство пищевых продуктов</c:v>
                </c:pt>
                <c:pt idx="4">
                  <c:v>обработка древесины</c:v>
                </c:pt>
                <c:pt idx="5">
                  <c:v>обеспечение э/э, газом и паром</c:v>
                </c:pt>
                <c:pt idx="6">
                  <c:v>торговля оптовая и розничная</c:v>
                </c:pt>
                <c:pt idx="7">
                  <c:v>деятельность по предоставлению прод. питания</c:v>
                </c:pt>
                <c:pt idx="8">
                  <c:v>деятельность сухопутного транспорта</c:v>
                </c:pt>
                <c:pt idx="9">
                  <c:v>бюджетная сфера</c:v>
                </c:pt>
                <c:pt idx="10">
                  <c:v>прочие виды деятельности</c:v>
                </c:pt>
              </c:strCache>
            </c:strRef>
          </c:cat>
          <c:val>
            <c:numRef>
              <c:f>'пост.и уд. показ. по отраслям'!$B$4:$L$4</c:f>
              <c:numCache>
                <c:formatCode>#,##0.0</c:formatCode>
                <c:ptCount val="11"/>
                <c:pt idx="0">
                  <c:v>13335.3</c:v>
                </c:pt>
                <c:pt idx="1">
                  <c:v>15888</c:v>
                </c:pt>
                <c:pt idx="2">
                  <c:v>159</c:v>
                </c:pt>
                <c:pt idx="3">
                  <c:v>7603.9</c:v>
                </c:pt>
                <c:pt idx="4">
                  <c:v>18678.2</c:v>
                </c:pt>
                <c:pt idx="5">
                  <c:v>3301.3</c:v>
                </c:pt>
                <c:pt idx="6">
                  <c:v>19432.2</c:v>
                </c:pt>
                <c:pt idx="7">
                  <c:v>1613.1</c:v>
                </c:pt>
                <c:pt idx="8">
                  <c:v>10017</c:v>
                </c:pt>
                <c:pt idx="9">
                  <c:v>9383</c:v>
                </c:pt>
                <c:pt idx="10">
                  <c:v>3208.3000000000029</c:v>
                </c:pt>
              </c:numCache>
            </c:numRef>
          </c:val>
        </c:ser>
        <c:firstSliceAng val="0"/>
      </c:pieChart>
    </c:plotArea>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b="0" i="0" baseline="0">
                <a:effectLst/>
                <a:latin typeface="Times New Roman" pitchFamily="18" charset="0"/>
                <a:cs typeface="Times New Roman" pitchFamily="18" charset="0"/>
              </a:rPr>
              <a:t>Структура налоговых доходов</a:t>
            </a:r>
            <a:endParaRPr lang="ru-RU" sz="1200">
              <a:effectLst/>
              <a:latin typeface="Times New Roman" pitchFamily="18" charset="0"/>
              <a:cs typeface="Times New Roman" pitchFamily="18" charset="0"/>
            </a:endParaRPr>
          </a:p>
        </c:rich>
      </c:tx>
      <c:layout>
        <c:manualLayout>
          <c:xMode val="edge"/>
          <c:yMode val="edge"/>
          <c:x val="0.28488968964791306"/>
          <c:y val="0"/>
        </c:manualLayout>
      </c:layout>
      <c:overlay val="1"/>
    </c:title>
    <c:view3D>
      <c:rotX val="30"/>
      <c:perspective val="30"/>
    </c:view3D>
    <c:plotArea>
      <c:layout>
        <c:manualLayout>
          <c:layoutTarget val="inner"/>
          <c:xMode val="edge"/>
          <c:yMode val="edge"/>
          <c:x val="8.8709890475944478E-2"/>
          <c:y val="0.26366704161979754"/>
          <c:w val="0.81519875451928081"/>
          <c:h val="0.69515739022324718"/>
        </c:manualLayout>
      </c:layout>
      <c:pie3DChart>
        <c:varyColors val="1"/>
        <c:ser>
          <c:idx val="0"/>
          <c:order val="0"/>
          <c:explosion val="21"/>
          <c:dLbls>
            <c:dLbl>
              <c:idx val="0"/>
              <c:layout>
                <c:manualLayout>
                  <c:x val="4.5761824477099089E-2"/>
                  <c:y val="-1.981981653924678E-2"/>
                </c:manualLayout>
              </c:layout>
              <c:tx>
                <c:rich>
                  <a:bodyPr/>
                  <a:lstStyle/>
                  <a:p>
                    <a:r>
                      <a:rPr lang="ru-RU">
                        <a:latin typeface="Times New Roman" pitchFamily="18" charset="0"/>
                        <a:cs typeface="Times New Roman" pitchFamily="18" charset="0"/>
                      </a:rPr>
                      <a:t>НДФЛ
37460,35;
33,17%</a:t>
                    </a:r>
                  </a:p>
                </c:rich>
              </c:tx>
              <c:dLblPos val="bestFit"/>
              <c:showVal val="1"/>
              <c:showCatName val="1"/>
              <c:showPercent val="1"/>
              <c:separator>
</c:separator>
              <c:extLst>
                <c:ext xmlns:c15="http://schemas.microsoft.com/office/drawing/2012/chart" uri="{CE6537A1-D6FC-4f65-9D91-7224C49458BB}">
                  <c15:layout/>
                </c:ext>
              </c:extLst>
            </c:dLbl>
            <c:dLbl>
              <c:idx val="1"/>
              <c:layout>
                <c:manualLayout>
                  <c:x val="-4.5761824477099089E-3"/>
                  <c:y val="0.14534532128780966"/>
                </c:manualLayout>
              </c:layout>
              <c:tx>
                <c:rich>
                  <a:bodyPr/>
                  <a:lstStyle/>
                  <a:p>
                    <a:r>
                      <a:rPr lang="ru-RU">
                        <a:latin typeface="Times New Roman" pitchFamily="18" charset="0"/>
                        <a:cs typeface="Times New Roman" pitchFamily="18" charset="0"/>
                      </a:rPr>
                      <a:t>доходы от акцизов
13601,91;
12,05%</a:t>
                    </a:r>
                    <a:endParaRPr lang="ru-RU"/>
                  </a:p>
                </c:rich>
              </c:tx>
              <c:dLblPos val="bestFit"/>
              <c:showVal val="1"/>
              <c:showCatName val="1"/>
              <c:showPercent val="1"/>
              <c:separator>
</c:separator>
              <c:extLst>
                <c:ext xmlns:c15="http://schemas.microsoft.com/office/drawing/2012/chart" uri="{CE6537A1-D6FC-4f65-9D91-7224C49458BB}">
                  <c15:layout/>
                </c:ext>
              </c:extLst>
            </c:dLbl>
            <c:dLbl>
              <c:idx val="2"/>
              <c:layout>
                <c:manualLayout>
                  <c:x val="4.347373325324419E-2"/>
                  <c:y val="5.9459449617740315E-2"/>
                </c:manualLayout>
              </c:layout>
              <c:tx>
                <c:rich>
                  <a:bodyPr/>
                  <a:lstStyle/>
                  <a:p>
                    <a:r>
                      <a:rPr lang="ru-RU">
                        <a:latin typeface="Times New Roman" pitchFamily="18" charset="0"/>
                        <a:cs typeface="Times New Roman" pitchFamily="18" charset="0"/>
                      </a:rPr>
                      <a:t>Налоги на совокупный доход
51193,05;
45,34%</a:t>
                    </a:r>
                    <a:endParaRPr lang="ru-RU"/>
                  </a:p>
                </c:rich>
              </c:tx>
              <c:dLblPos val="bestFit"/>
              <c:showVal val="1"/>
              <c:showCatName val="1"/>
              <c:showPercent val="1"/>
              <c:separator>
</c:separator>
              <c:extLst>
                <c:ext xmlns:c15="http://schemas.microsoft.com/office/drawing/2012/chart" uri="{CE6537A1-D6FC-4f65-9D91-7224C49458BB}">
                  <c15:layout/>
                </c:ext>
              </c:extLst>
            </c:dLbl>
            <c:dLbl>
              <c:idx val="3"/>
              <c:layout>
                <c:manualLayout>
                  <c:x val="-0.13119081388884407"/>
                  <c:y val="0.13909196422592821"/>
                </c:manualLayout>
              </c:layout>
              <c:tx>
                <c:rich>
                  <a:bodyPr/>
                  <a:lstStyle/>
                  <a:p>
                    <a:r>
                      <a:rPr lang="ru-RU">
                        <a:latin typeface="Times New Roman" pitchFamily="18" charset="0"/>
                        <a:cs typeface="Times New Roman" pitchFamily="18" charset="0"/>
                      </a:rPr>
                      <a:t>Налог на имущество </a:t>
                    </a:r>
                  </a:p>
                  <a:p>
                    <a:r>
                      <a:rPr lang="ru-RU">
                        <a:latin typeface="Times New Roman" pitchFamily="18" charset="0"/>
                        <a:cs typeface="Times New Roman" pitchFamily="18" charset="0"/>
                      </a:rPr>
                      <a:t>6499,57; </a:t>
                    </a:r>
                  </a:p>
                  <a:p>
                    <a:r>
                      <a:rPr lang="ru-RU">
                        <a:latin typeface="Times New Roman" pitchFamily="18" charset="0"/>
                        <a:cs typeface="Times New Roman" pitchFamily="18" charset="0"/>
                      </a:rPr>
                      <a:t>5,76%</a:t>
                    </a:r>
                    <a:endParaRPr lang="ru-RU"/>
                  </a:p>
                </c:rich>
              </c:tx>
              <c:dLblPos val="bestFit"/>
              <c:showVal val="1"/>
              <c:showCatName val="1"/>
              <c:showPercent val="1"/>
              <c:separator>
</c:separator>
              <c:extLst>
                <c:ext xmlns:c15="http://schemas.microsoft.com/office/drawing/2012/chart" uri="{CE6537A1-D6FC-4f65-9D91-7224C49458BB}">
                  <c15:layout/>
                </c:ext>
              </c:extLst>
            </c:dLbl>
            <c:dLbl>
              <c:idx val="4"/>
              <c:layout>
                <c:manualLayout>
                  <c:x val="2.2880850733312218E-3"/>
                  <c:y val="2.6627642775485207E-2"/>
                </c:manualLayout>
              </c:layout>
              <c:tx>
                <c:rich>
                  <a:bodyPr/>
                  <a:lstStyle/>
                  <a:p>
                    <a:r>
                      <a:rPr lang="ru-RU">
                        <a:latin typeface="Times New Roman" pitchFamily="18" charset="0"/>
                        <a:cs typeface="Times New Roman" pitchFamily="18" charset="0"/>
                      </a:rPr>
                      <a:t>Земельный налог
2473,95;
2,19%</a:t>
                    </a:r>
                    <a:endParaRPr lang="ru-RU"/>
                  </a:p>
                </c:rich>
              </c:tx>
              <c:dLblPos val="bestFit"/>
              <c:showVal val="1"/>
              <c:showCatName val="1"/>
              <c:showPercent val="1"/>
              <c:separator>
</c:separator>
              <c:extLst>
                <c:ext xmlns:c15="http://schemas.microsoft.com/office/drawing/2012/chart" uri="{CE6537A1-D6FC-4f65-9D91-7224C49458BB}">
                  <c15:layout/>
                </c:ext>
              </c:extLst>
            </c:dLbl>
            <c:dLbl>
              <c:idx val="5"/>
              <c:layout>
                <c:manualLayout>
                  <c:x val="0.20664728053453646"/>
                  <c:y val="9.0450747124561998E-2"/>
                </c:manualLayout>
              </c:layout>
              <c:tx>
                <c:rich>
                  <a:bodyPr/>
                  <a:lstStyle/>
                  <a:p>
                    <a:r>
                      <a:rPr lang="ru-RU">
                        <a:latin typeface="Times New Roman" pitchFamily="18" charset="0"/>
                        <a:cs typeface="Times New Roman" pitchFamily="18" charset="0"/>
                      </a:rPr>
                      <a:t>Прочие налоговые доходы
1691,86;
1,5%</a:t>
                    </a:r>
                    <a:endParaRPr lang="ru-RU"/>
                  </a:p>
                </c:rich>
              </c:tx>
              <c:dLblPos val="bestFit"/>
              <c:showVal val="1"/>
              <c:showCatName val="1"/>
              <c:showPercent val="1"/>
              <c:separator>
</c:separator>
              <c:extLst>
                <c:ext xmlns:c15="http://schemas.microsoft.com/office/drawing/2012/chart" uri="{CE6537A1-D6FC-4f65-9D91-7224C49458BB}">
                  <c15:layout/>
                </c:ext>
              </c:extLst>
            </c:dLbl>
            <c:spPr>
              <a:noFill/>
              <a:ln>
                <a:noFill/>
              </a:ln>
              <a:effectLst/>
            </c:spPr>
            <c:txPr>
              <a:bodyPr/>
              <a:lstStyle/>
              <a:p>
                <a:pPr>
                  <a:defRPr>
                    <a:latin typeface="Times New Roman" pitchFamily="18" charset="0"/>
                    <a:cs typeface="Times New Roman" pitchFamily="18" charset="0"/>
                  </a:defRPr>
                </a:pPr>
                <a:endParaRPr lang="ru-RU"/>
              </a:p>
            </c:txPr>
            <c:dLblPos val="outEnd"/>
            <c:showVal val="1"/>
            <c:showCatName val="1"/>
            <c:showPercent val="1"/>
            <c:separator>
</c:separator>
            <c:extLst>
              <c:ext xmlns:c15="http://schemas.microsoft.com/office/drawing/2012/chart" uri="{CE6537A1-D6FC-4f65-9D91-7224C49458BB}"/>
            </c:extLst>
          </c:dLbls>
          <c:cat>
            <c:strRef>
              <c:f>'структ.уд.вес по налог.'!$B$2:$G$2</c:f>
              <c:strCache>
                <c:ptCount val="6"/>
                <c:pt idx="0">
                  <c:v>НДФЛ</c:v>
                </c:pt>
                <c:pt idx="1">
                  <c:v>доходы от акцизов</c:v>
                </c:pt>
                <c:pt idx="2">
                  <c:v>Налоги на совокупный доход</c:v>
                </c:pt>
                <c:pt idx="3">
                  <c:v>Налог на имущество организаций </c:v>
                </c:pt>
                <c:pt idx="4">
                  <c:v>Земельный налог</c:v>
                </c:pt>
                <c:pt idx="5">
                  <c:v>Прочие налоговые доходы</c:v>
                </c:pt>
              </c:strCache>
            </c:strRef>
          </c:cat>
          <c:val>
            <c:numRef>
              <c:f>'структ.уд.вес по налог.'!$B$3:$G$3</c:f>
              <c:numCache>
                <c:formatCode>General</c:formatCode>
                <c:ptCount val="6"/>
                <c:pt idx="0">
                  <c:v>37460.350000000013</c:v>
                </c:pt>
                <c:pt idx="1">
                  <c:v>13601.91</c:v>
                </c:pt>
                <c:pt idx="2">
                  <c:v>51193.05</c:v>
                </c:pt>
                <c:pt idx="3">
                  <c:v>6499.57</c:v>
                </c:pt>
                <c:pt idx="4">
                  <c:v>2473.9499999999998</c:v>
                </c:pt>
                <c:pt idx="5">
                  <c:v>1691.8600000000006</c:v>
                </c:pt>
              </c:numCache>
            </c:numRef>
          </c:val>
        </c:ser>
        <c:ser>
          <c:idx val="1"/>
          <c:order val="1"/>
          <c:cat>
            <c:strRef>
              <c:f>'структ.уд.вес по налог.'!$B$2:$G$2</c:f>
              <c:strCache>
                <c:ptCount val="6"/>
                <c:pt idx="0">
                  <c:v>НДФЛ</c:v>
                </c:pt>
                <c:pt idx="1">
                  <c:v>доходы от акцизов</c:v>
                </c:pt>
                <c:pt idx="2">
                  <c:v>Налоги на совокупный доход</c:v>
                </c:pt>
                <c:pt idx="3">
                  <c:v>Налог на имущество организаций </c:v>
                </c:pt>
                <c:pt idx="4">
                  <c:v>Земельный налог</c:v>
                </c:pt>
                <c:pt idx="5">
                  <c:v>Прочие налоговые доходы</c:v>
                </c:pt>
              </c:strCache>
            </c:strRef>
          </c:cat>
          <c:val>
            <c:numRef>
              <c:f>'структ.уд.вес по налог.'!$B$4:$G$4</c:f>
              <c:numCache>
                <c:formatCode>0.00</c:formatCode>
                <c:ptCount val="6"/>
                <c:pt idx="0">
                  <c:v>33.174035688233928</c:v>
                </c:pt>
                <c:pt idx="1">
                  <c:v>12.045542761029887</c:v>
                </c:pt>
                <c:pt idx="2">
                  <c:v>45.33540310460377</c:v>
                </c:pt>
                <c:pt idx="3">
                  <c:v>5.7558716653254542</c:v>
                </c:pt>
                <c:pt idx="4">
                  <c:v>2.1908739664980788</c:v>
                </c:pt>
                <c:pt idx="5">
                  <c:v>1.4982728143088766</c:v>
                </c:pt>
              </c:numCache>
            </c:numRef>
          </c:val>
        </c:ser>
      </c:pie3DChart>
    </c:plotArea>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0" i="0">
                <a:latin typeface="Times New Roman" pitchFamily="18" charset="0"/>
                <a:cs typeface="Times New Roman" pitchFamily="18" charset="0"/>
              </a:defRPr>
            </a:pPr>
            <a:r>
              <a:rPr lang="ru-RU" sz="1200" b="0" i="0">
                <a:latin typeface="Times New Roman" pitchFamily="18" charset="0"/>
                <a:cs typeface="Times New Roman" pitchFamily="18" charset="0"/>
              </a:rPr>
              <a:t>Уплата УСНО  по сравнению с 202</a:t>
            </a:r>
            <a:r>
              <a:rPr lang="en-US" sz="1200" b="0" i="0">
                <a:latin typeface="Times New Roman" pitchFamily="18" charset="0"/>
                <a:cs typeface="Times New Roman" pitchFamily="18" charset="0"/>
              </a:rPr>
              <a:t>2</a:t>
            </a:r>
            <a:r>
              <a:rPr lang="ru-RU" sz="1200" b="0" i="0">
                <a:latin typeface="Times New Roman" pitchFamily="18" charset="0"/>
                <a:cs typeface="Times New Roman" pitchFamily="18" charset="0"/>
              </a:rPr>
              <a:t> годом, тыс.руб.</a:t>
            </a:r>
          </a:p>
        </c:rich>
      </c:tx>
      <c:layout>
        <c:manualLayout>
          <c:xMode val="edge"/>
          <c:yMode val="edge"/>
          <c:x val="0.20546558847774107"/>
          <c:y val="7.2249589490968796E-2"/>
        </c:manualLayout>
      </c:layout>
    </c:title>
    <c:plotArea>
      <c:layout>
        <c:manualLayout>
          <c:layoutTarget val="inner"/>
          <c:xMode val="edge"/>
          <c:yMode val="edge"/>
          <c:x val="0"/>
          <c:y val="0.15813021414609804"/>
          <c:w val="0.98552366709449735"/>
          <c:h val="0.71557137483891253"/>
        </c:manualLayout>
      </c:layout>
      <c:barChart>
        <c:barDir val="col"/>
        <c:grouping val="clustered"/>
        <c:ser>
          <c:idx val="0"/>
          <c:order val="0"/>
          <c:tx>
            <c:strRef>
              <c:f>'УСНО ЮЛ и ИП'!$A$3</c:f>
              <c:strCache>
                <c:ptCount val="1"/>
                <c:pt idx="0">
                  <c:v>2022год</c:v>
                </c:pt>
              </c:strCache>
            </c:strRef>
          </c:tx>
          <c:spPr>
            <a:effectLst>
              <a:glow rad="127000">
                <a:schemeClr val="accent1">
                  <a:alpha val="0"/>
                </a:schemeClr>
              </a:glow>
            </a:effectLst>
          </c:spPr>
          <c:dLbls>
            <c:dLbl>
              <c:idx val="0"/>
              <c:layout>
                <c:manualLayout>
                  <c:x val="-8.3333333333333367E-3"/>
                  <c:y val="0"/>
                </c:manualLayout>
              </c:layout>
              <c:tx>
                <c:rich>
                  <a:bodyPr/>
                  <a:lstStyle/>
                  <a:p>
                    <a:r>
                      <a:rPr lang="en-US" sz="1100">
                        <a:latin typeface="Times New Roman" pitchFamily="18" charset="0"/>
                        <a:cs typeface="Times New Roman" pitchFamily="18" charset="0"/>
                      </a:rPr>
                      <a:t>
43579,1.</a:t>
                    </a:r>
                    <a:endParaRPr lang="en-US"/>
                  </a:p>
                </c:rich>
              </c:tx>
              <c:showVal val="1"/>
              <c:separator>
</c:separator>
              <c:extLst>
                <c:ext xmlns:c15="http://schemas.microsoft.com/office/drawing/2012/chart" uri="{CE6537A1-D6FC-4f65-9D91-7224C49458BB}">
                  <c15:layout/>
                </c:ext>
              </c:extLst>
            </c:dLbl>
            <c:dLbl>
              <c:idx val="1"/>
              <c:tx>
                <c:rich>
                  <a:bodyPr/>
                  <a:lstStyle/>
                  <a:p>
                    <a:r>
                      <a:rPr lang="en-US" sz="1100">
                        <a:latin typeface="Times New Roman" pitchFamily="18" charset="0"/>
                        <a:cs typeface="Times New Roman" pitchFamily="18" charset="0"/>
                      </a:rPr>
                      <a:t>
24680,3</a:t>
                    </a:r>
                    <a:endParaRPr lang="en-US"/>
                  </a:p>
                </c:rich>
              </c:tx>
              <c:showVal val="1"/>
              <c:separator>
</c:separator>
              <c:extLst>
                <c:ext xmlns:c15="http://schemas.microsoft.com/office/drawing/2012/chart" uri="{CE6537A1-D6FC-4f65-9D91-7224C49458BB}">
                  <c15:layout/>
                </c:ext>
              </c:extLst>
            </c:dLbl>
            <c:dLbl>
              <c:idx val="2"/>
              <c:tx>
                <c:rich>
                  <a:bodyPr/>
                  <a:lstStyle/>
                  <a:p>
                    <a:r>
                      <a:rPr lang="en-US"/>
                      <a:t>
18898,8</a:t>
                    </a:r>
                  </a:p>
                </c:rich>
              </c:tx>
              <c:showVal val="1"/>
              <c:separator>
</c:separator>
              <c:extLst>
                <c:ext xmlns:c15="http://schemas.microsoft.com/office/drawing/2012/chart" uri="{CE6537A1-D6FC-4f65-9D91-7224C49458BB}">
                  <c15:layout/>
                </c:ext>
              </c:extLst>
            </c:dLbl>
            <c:spPr>
              <a:noFill/>
              <a:ln>
                <a:noFill/>
              </a:ln>
              <a:effectLst/>
            </c:spPr>
            <c:txPr>
              <a:bodyPr/>
              <a:lstStyle/>
              <a:p>
                <a:pPr>
                  <a:defRPr sz="1100">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showLeaderLines val="0"/>
              </c:ext>
            </c:extLst>
          </c:dLbls>
          <c:cat>
            <c:strRef>
              <c:f>'УСНО ЮЛ и ИП'!$B$2:$D$2</c:f>
              <c:strCache>
                <c:ptCount val="3"/>
                <c:pt idx="0">
                  <c:v>ВСЕГО</c:v>
                </c:pt>
                <c:pt idx="1">
                  <c:v>в т.ч. юридические лица</c:v>
                </c:pt>
                <c:pt idx="2">
                  <c:v>в т.ч. индивидуальные предприниматели</c:v>
                </c:pt>
              </c:strCache>
            </c:strRef>
          </c:cat>
          <c:val>
            <c:numRef>
              <c:f>'УСНО ЮЛ и ИП'!$B$3:$D$3</c:f>
              <c:numCache>
                <c:formatCode>General</c:formatCode>
                <c:ptCount val="3"/>
                <c:pt idx="0">
                  <c:v>43579.1</c:v>
                </c:pt>
                <c:pt idx="1">
                  <c:v>24680.3</c:v>
                </c:pt>
                <c:pt idx="2">
                  <c:v>18898.8</c:v>
                </c:pt>
              </c:numCache>
            </c:numRef>
          </c:val>
        </c:ser>
        <c:ser>
          <c:idx val="1"/>
          <c:order val="1"/>
          <c:tx>
            <c:strRef>
              <c:f>'УСНО ЮЛ и ИП'!$A$4</c:f>
              <c:strCache>
                <c:ptCount val="1"/>
                <c:pt idx="0">
                  <c:v>2023год</c:v>
                </c:pt>
              </c:strCache>
            </c:strRef>
          </c:tx>
          <c:spPr>
            <a:pattFill prst="dkUpDiag">
              <a:fgClr>
                <a:schemeClr val="accent1"/>
              </a:fgClr>
              <a:bgClr>
                <a:schemeClr val="bg1"/>
              </a:bgClr>
            </a:pattFill>
            <a:ln>
              <a:solidFill>
                <a:schemeClr val="accent1"/>
              </a:solidFill>
            </a:ln>
          </c:spPr>
          <c:invertIfNegative val="1"/>
          <c:dLbls>
            <c:dLbl>
              <c:idx val="0"/>
              <c:tx>
                <c:rich>
                  <a:bodyPr/>
                  <a:lstStyle/>
                  <a:p>
                    <a:r>
                      <a:rPr lang="en-US" sz="1100">
                        <a:latin typeface="Times New Roman" pitchFamily="18" charset="0"/>
                        <a:cs typeface="Times New Roman" pitchFamily="18" charset="0"/>
                      </a:rPr>
                      <a:t>
49964,2.</a:t>
                    </a:r>
                    <a:endParaRPr lang="en-US"/>
                  </a:p>
                </c:rich>
              </c:tx>
              <c:showVal val="1"/>
              <c:separator>
</c:separator>
              <c:extLst>
                <c:ext xmlns:c15="http://schemas.microsoft.com/office/drawing/2012/chart" uri="{CE6537A1-D6FC-4f65-9D91-7224C49458BB}">
                  <c15:layout/>
                </c:ext>
              </c:extLst>
            </c:dLbl>
            <c:dLbl>
              <c:idx val="1"/>
              <c:layout>
                <c:manualLayout>
                  <c:x val="2.4127221509171004E-3"/>
                  <c:y val="-1.9105530223594881E-2"/>
                </c:manualLayout>
              </c:layout>
              <c:tx>
                <c:rich>
                  <a:bodyPr/>
                  <a:lstStyle/>
                  <a:p>
                    <a:r>
                      <a:rPr lang="en-US" sz="1100">
                        <a:latin typeface="Times New Roman" pitchFamily="18" charset="0"/>
                        <a:cs typeface="Times New Roman" pitchFamily="18" charset="0"/>
                      </a:rPr>
                      <a:t>
24886,53</a:t>
                    </a:r>
                    <a:endParaRPr lang="en-US"/>
                  </a:p>
                </c:rich>
              </c:tx>
              <c:showVal val="1"/>
              <c:separator>
</c:separator>
              <c:extLst>
                <c:ext xmlns:c15="http://schemas.microsoft.com/office/drawing/2012/chart" uri="{CE6537A1-D6FC-4f65-9D91-7224C49458BB}">
                  <c15:layout/>
                </c:ext>
              </c:extLst>
            </c:dLbl>
            <c:spPr>
              <a:noFill/>
              <a:ln>
                <a:noFill/>
              </a:ln>
              <a:effectLst/>
            </c:spPr>
            <c:txPr>
              <a:bodyPr/>
              <a:lstStyle/>
              <a:p>
                <a:pPr>
                  <a:defRPr sz="1100">
                    <a:latin typeface="Times New Roman" pitchFamily="18" charset="0"/>
                    <a:cs typeface="Times New Roman" pitchFamily="18" charset="0"/>
                  </a:defRPr>
                </a:pPr>
                <a:endParaRPr lang="ru-RU"/>
              </a:p>
            </c:txPr>
            <c:showVal val="1"/>
            <c:separator>
</c:separator>
            <c:extLst>
              <c:ext xmlns:c15="http://schemas.microsoft.com/office/drawing/2012/chart" uri="{CE6537A1-D6FC-4f65-9D91-7224C49458BB}">
                <c15:layout/>
                <c15:showLeaderLines val="0"/>
              </c:ext>
            </c:extLst>
          </c:dLbls>
          <c:cat>
            <c:strRef>
              <c:f>'УСНО ЮЛ и ИП'!$B$2:$D$2</c:f>
              <c:strCache>
                <c:ptCount val="3"/>
                <c:pt idx="0">
                  <c:v>ВСЕГО</c:v>
                </c:pt>
                <c:pt idx="1">
                  <c:v>в т.ч. юридические лица</c:v>
                </c:pt>
                <c:pt idx="2">
                  <c:v>в т.ч. индивидуальные предприниматели</c:v>
                </c:pt>
              </c:strCache>
            </c:strRef>
          </c:cat>
          <c:val>
            <c:numRef>
              <c:f>'УСНО ЮЛ и ИП'!$B$4:$D$4</c:f>
              <c:numCache>
                <c:formatCode>General</c:formatCode>
                <c:ptCount val="3"/>
                <c:pt idx="0">
                  <c:v>49964.2</c:v>
                </c:pt>
                <c:pt idx="1">
                  <c:v>24886.5</c:v>
                </c:pt>
                <c:pt idx="2">
                  <c:v>25077.7</c:v>
                </c:pt>
              </c:numCache>
            </c:numRef>
          </c:val>
        </c:ser>
        <c:ser>
          <c:idx val="2"/>
          <c:order val="2"/>
          <c:tx>
            <c:strRef>
              <c:f>'УСНО ЮЛ и ИП'!$A$5</c:f>
              <c:strCache>
                <c:ptCount val="1"/>
                <c:pt idx="0">
                  <c:v>%</c:v>
                </c:pt>
              </c:strCache>
            </c:strRef>
          </c:tx>
          <c:cat>
            <c:strRef>
              <c:f>'УСНО ЮЛ и ИП'!$B$2:$D$2</c:f>
              <c:strCache>
                <c:ptCount val="3"/>
                <c:pt idx="0">
                  <c:v>ВСЕГО</c:v>
                </c:pt>
                <c:pt idx="1">
                  <c:v>в т.ч. юридические лица</c:v>
                </c:pt>
                <c:pt idx="2">
                  <c:v>в т.ч. индивидуальные предприниматели</c:v>
                </c:pt>
              </c:strCache>
            </c:strRef>
          </c:cat>
          <c:val>
            <c:numRef>
              <c:f>'УСНО ЮЛ и ИП'!$B$5:$D$5</c:f>
              <c:numCache>
                <c:formatCode>0.0</c:formatCode>
                <c:ptCount val="3"/>
                <c:pt idx="0">
                  <c:v>114.65174820039871</c:v>
                </c:pt>
                <c:pt idx="1">
                  <c:v>100.8354841715861</c:v>
                </c:pt>
                <c:pt idx="2">
                  <c:v>132.6946684445571</c:v>
                </c:pt>
              </c:numCache>
            </c:numRef>
          </c:val>
        </c:ser>
        <c:gapWidth val="34"/>
        <c:axId val="194376448"/>
        <c:axId val="194377984"/>
      </c:barChart>
      <c:catAx>
        <c:axId val="194376448"/>
        <c:scaling>
          <c:orientation val="minMax"/>
        </c:scaling>
        <c:axPos val="b"/>
        <c:numFmt formatCode="General" sourceLinked="0"/>
        <c:tickLblPos val="nextTo"/>
        <c:crossAx val="194377984"/>
        <c:crosses val="autoZero"/>
        <c:auto val="1"/>
        <c:lblAlgn val="ctr"/>
        <c:lblOffset val="100"/>
      </c:catAx>
      <c:valAx>
        <c:axId val="194377984"/>
        <c:scaling>
          <c:orientation val="minMax"/>
        </c:scaling>
        <c:delete val="1"/>
        <c:axPos val="l"/>
        <c:numFmt formatCode="General" sourceLinked="1"/>
        <c:tickLblPos val="nextTo"/>
        <c:crossAx val="194376448"/>
        <c:crosses val="autoZero"/>
        <c:crossBetween val="between"/>
      </c:valAx>
      <c:spPr>
        <a:noFill/>
        <a:ln w="25400">
          <a:noFill/>
        </a:ln>
      </c:spPr>
    </c:plotArea>
    <c:legend>
      <c:legendPos val="r"/>
      <c:legendEntry>
        <c:idx val="2"/>
        <c:delete val="1"/>
      </c:legendEntry>
      <c:layout>
        <c:manualLayout>
          <c:xMode val="edge"/>
          <c:yMode val="edge"/>
          <c:x val="0.79552559727221817"/>
          <c:y val="0.17337932315982624"/>
          <c:w val="0.16854269437818645"/>
          <c:h val="0.20172554376442359"/>
        </c:manualLayout>
      </c:layout>
      <c:txPr>
        <a:bodyPr/>
        <a:lstStyle/>
        <a:p>
          <a:pPr>
            <a:defRPr sz="1100"/>
          </a:pPr>
          <a:endParaRPr lang="ru-RU"/>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3448303406239947E-2"/>
          <c:y val="0.10730519685039371"/>
          <c:w val="0.94268226180465231"/>
          <c:h val="0.6718901637349497"/>
        </c:manualLayout>
      </c:layout>
      <c:barChart>
        <c:barDir val="col"/>
        <c:grouping val="clustered"/>
        <c:ser>
          <c:idx val="0"/>
          <c:order val="0"/>
          <c:tx>
            <c:strRef>
              <c:f>МБТ!$A$3</c:f>
              <c:strCache>
                <c:ptCount val="1"/>
                <c:pt idx="0">
                  <c:v>2023г.</c:v>
                </c:pt>
              </c:strCache>
            </c:strRef>
          </c:tx>
          <c:spPr>
            <a:gradFill flip="none" rotWithShape="1">
              <a:gsLst>
                <a:gs pos="0">
                  <a:sysClr val="window" lastClr="FFFFFF"/>
                </a:gs>
                <a:gs pos="50000">
                  <a:srgbClr val="4F81BD">
                    <a:tint val="44500"/>
                    <a:satMod val="160000"/>
                  </a:srgbClr>
                </a:gs>
                <a:gs pos="100000">
                  <a:srgbClr val="4F81BD">
                    <a:tint val="23500"/>
                    <a:satMod val="160000"/>
                  </a:srgbClr>
                </a:gs>
              </a:gsLst>
              <a:path path="rect">
                <a:fillToRect l="100000" t="100000"/>
              </a:path>
              <a:tileRect r="-100000" b="-100000"/>
            </a:gradFill>
          </c:spPr>
          <c:dLbls>
            <c:dLbl>
              <c:idx val="0"/>
              <c:layout>
                <c:manualLayout>
                  <c:x val="-1.8779342723004716E-2"/>
                  <c:y val="-4.7114234582887275E-3"/>
                </c:manualLayout>
              </c:layout>
              <c:dLblPos val="outEnd"/>
              <c:showVal val="1"/>
              <c:extLst>
                <c:ext xmlns:c15="http://schemas.microsoft.com/office/drawing/2012/chart" uri="{CE6537A1-D6FC-4f65-9D91-7224C49458BB}">
                  <c15:layout/>
                </c:ext>
              </c:extLst>
            </c:dLbl>
            <c:dLbl>
              <c:idx val="1"/>
              <c:layout>
                <c:manualLayout>
                  <c:x val="-2.6245869751717967E-2"/>
                  <c:y val="4.7114362221047593E-3"/>
                </c:manualLayout>
              </c:layout>
              <c:dLblPos val="outEnd"/>
              <c:showVal val="1"/>
              <c:extLst>
                <c:ext xmlns:c15="http://schemas.microsoft.com/office/drawing/2012/chart" uri="{CE6537A1-D6FC-4f65-9D91-7224C49458BB}">
                  <c15:layout/>
                </c:ext>
              </c:extLst>
            </c:dLbl>
            <c:dLbl>
              <c:idx val="2"/>
              <c:layout>
                <c:manualLayout>
                  <c:x val="-1.7234098020322337E-2"/>
                  <c:y val="-2.8670445962498178E-2"/>
                </c:manualLayout>
              </c:layout>
              <c:dLblPos val="outEnd"/>
              <c:showVal val="1"/>
              <c:extLst>
                <c:ext xmlns:c15="http://schemas.microsoft.com/office/drawing/2012/chart" uri="{CE6537A1-D6FC-4f65-9D91-7224C49458BB}">
                  <c15:layout/>
                </c:ext>
              </c:extLst>
            </c:dLbl>
            <c:dLbl>
              <c:idx val="3"/>
              <c:layout>
                <c:manualLayout>
                  <c:x val="-2.7821862073066181E-2"/>
                  <c:y val="-8.8072155376452341E-3"/>
                </c:manualLayout>
              </c:layout>
              <c:dLblPos val="outEnd"/>
              <c:showVal val="1"/>
              <c:extLst>
                <c:ext xmlns:c15="http://schemas.microsoft.com/office/drawing/2012/chart" uri="{CE6537A1-D6FC-4f65-9D91-7224C49458BB}">
                  <c15:layout/>
                </c:ext>
              </c:extLst>
            </c:dLbl>
            <c:dLbl>
              <c:idx val="4"/>
              <c:layout>
                <c:manualLayout>
                  <c:x val="-8.629989212513494E-3"/>
                  <c:y val="-2.8670455208783079E-2"/>
                </c:manualLayout>
              </c:layout>
              <c:showVal val="1"/>
              <c:extLst>
                <c:ext xmlns:c15="http://schemas.microsoft.com/office/drawing/2012/chart" uri="{CE6537A1-D6FC-4f65-9D91-7224C49458BB}">
                  <c15:layout/>
                </c:ext>
              </c:extLst>
            </c:dLbl>
            <c:spPr>
              <a:noFill/>
              <a:ln>
                <a:noFill/>
              </a:ln>
              <a:effectLs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showVal val="1"/>
            <c:extLst>
              <c:ext xmlns:c15="http://schemas.microsoft.com/office/drawing/2012/chart" uri="{CE6537A1-D6FC-4f65-9D91-7224C49458BB}">
                <c15:showLeaderLines val="0"/>
              </c:ext>
            </c:extLst>
          </c:dLbls>
          <c:cat>
            <c:strRef>
              <c:f>МБТ!$B$2:$F$2</c:f>
              <c:strCache>
                <c:ptCount val="5"/>
                <c:pt idx="0">
                  <c:v>ВСЕГО безвозмездные поступления из других бюджетов</c:v>
                </c:pt>
                <c:pt idx="1">
                  <c:v>Дотации</c:v>
                </c:pt>
                <c:pt idx="2">
                  <c:v>Субсидии</c:v>
                </c:pt>
                <c:pt idx="3">
                  <c:v>субвенции</c:v>
                </c:pt>
                <c:pt idx="4">
                  <c:v>Иные МБТ</c:v>
                </c:pt>
              </c:strCache>
            </c:strRef>
          </c:cat>
          <c:val>
            <c:numRef>
              <c:f>МБТ!$B$3:$F$3</c:f>
              <c:numCache>
                <c:formatCode>#,##0.00</c:formatCode>
                <c:ptCount val="5"/>
                <c:pt idx="0">
                  <c:v>462901.2200000002</c:v>
                </c:pt>
                <c:pt idx="1">
                  <c:v>116517.1</c:v>
                </c:pt>
                <c:pt idx="2">
                  <c:v>191915.34</c:v>
                </c:pt>
                <c:pt idx="3">
                  <c:v>128694.93999999999</c:v>
                </c:pt>
                <c:pt idx="4">
                  <c:v>25773.84</c:v>
                </c:pt>
              </c:numCache>
            </c:numRef>
          </c:val>
        </c:ser>
        <c:ser>
          <c:idx val="1"/>
          <c:order val="1"/>
          <c:tx>
            <c:strRef>
              <c:f>МБТ!$A$4</c:f>
              <c:strCache>
                <c:ptCount val="1"/>
                <c:pt idx="0">
                  <c:v>2022г.</c:v>
                </c:pt>
              </c:strCache>
            </c:strRef>
          </c:tx>
          <c:dLbls>
            <c:dLbl>
              <c:idx val="0"/>
              <c:layout>
                <c:manualLayout>
                  <c:x val="1.7262638717632596E-2"/>
                  <c:y val="0"/>
                </c:manualLayout>
              </c:layout>
              <c:showVal val="1"/>
              <c:extLst>
                <c:ext xmlns:c15="http://schemas.microsoft.com/office/drawing/2012/chart" uri="{CE6537A1-D6FC-4f65-9D91-7224C49458BB}">
                  <c15:layout/>
                </c:ext>
              </c:extLst>
            </c:dLbl>
            <c:dLbl>
              <c:idx val="1"/>
              <c:layout>
                <c:manualLayout>
                  <c:x val="2.6827613551957567E-2"/>
                  <c:y val="-7.1740615347105924E-3"/>
                </c:manualLayout>
              </c:layout>
              <c:dLblPos val="outEnd"/>
              <c:showVal val="1"/>
              <c:extLst>
                <c:ext xmlns:c15="http://schemas.microsoft.com/office/drawing/2012/chart" uri="{CE6537A1-D6FC-4f65-9D91-7224C49458BB}">
                  <c15:layout/>
                </c:ext>
              </c:extLst>
            </c:dLbl>
            <c:dLbl>
              <c:idx val="2"/>
              <c:layout>
                <c:manualLayout>
                  <c:x val="3.0625771800856797E-2"/>
                  <c:y val="-4.0650317364444875E-2"/>
                </c:manualLayout>
              </c:layout>
              <c:dLblPos val="outEnd"/>
              <c:showVal val="1"/>
              <c:extLst>
                <c:ext xmlns:c15="http://schemas.microsoft.com/office/drawing/2012/chart" uri="{CE6537A1-D6FC-4f65-9D91-7224C49458BB}">
                  <c15:layout/>
                </c:ext>
              </c:extLst>
            </c:dLbl>
            <c:dLbl>
              <c:idx val="3"/>
              <c:layout>
                <c:manualLayout>
                  <c:x val="2.6302440350296007E-2"/>
                  <c:y val="2.248808595847529E-3"/>
                </c:manualLayout>
              </c:layout>
              <c:dLblPos val="outEnd"/>
              <c:showVal val="1"/>
              <c:extLst>
                <c:ext xmlns:c15="http://schemas.microsoft.com/office/drawing/2012/chart" uri="{CE6537A1-D6FC-4f65-9D91-7224C49458BB}">
                  <c15:layout/>
                </c:ext>
              </c:extLst>
            </c:dLbl>
            <c:dLbl>
              <c:idx val="4"/>
              <c:layout>
                <c:manualLayout>
                  <c:x val="1.0787486515641856E-2"/>
                  <c:y val="0"/>
                </c:manualLayout>
              </c:layout>
              <c:showVal val="1"/>
              <c:extLst>
                <c:ext xmlns:c15="http://schemas.microsoft.com/office/drawing/2012/chart" uri="{CE6537A1-D6FC-4f65-9D91-7224C49458BB}">
                  <c15:layout/>
                </c:ext>
              </c:extLst>
            </c:dLbl>
            <c:spPr>
              <a:noFill/>
              <a:ln>
                <a:noFill/>
              </a:ln>
              <a:effectLst/>
            </c:spPr>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showVal val="1"/>
            <c:extLst>
              <c:ext xmlns:c15="http://schemas.microsoft.com/office/drawing/2012/chart" uri="{CE6537A1-D6FC-4f65-9D91-7224C49458BB}">
                <c15:showLeaderLines val="0"/>
              </c:ext>
            </c:extLst>
          </c:dLbls>
          <c:cat>
            <c:strRef>
              <c:f>МБТ!$B$2:$F$2</c:f>
              <c:strCache>
                <c:ptCount val="5"/>
                <c:pt idx="0">
                  <c:v>ВСЕГО безвозмездные поступления из других бюджетов</c:v>
                </c:pt>
                <c:pt idx="1">
                  <c:v>Дотации</c:v>
                </c:pt>
                <c:pt idx="2">
                  <c:v>Субсидии</c:v>
                </c:pt>
                <c:pt idx="3">
                  <c:v>субвенции</c:v>
                </c:pt>
                <c:pt idx="4">
                  <c:v>Иные МБТ</c:v>
                </c:pt>
              </c:strCache>
            </c:strRef>
          </c:cat>
          <c:val>
            <c:numRef>
              <c:f>МБТ!$B$4:$F$4</c:f>
              <c:numCache>
                <c:formatCode>#,##0.00</c:formatCode>
                <c:ptCount val="5"/>
                <c:pt idx="0">
                  <c:v>391389.1</c:v>
                </c:pt>
                <c:pt idx="1">
                  <c:v>102258.2</c:v>
                </c:pt>
                <c:pt idx="2">
                  <c:v>141137.15</c:v>
                </c:pt>
                <c:pt idx="3">
                  <c:v>123806.28</c:v>
                </c:pt>
                <c:pt idx="4">
                  <c:v>24187.47</c:v>
                </c:pt>
              </c:numCache>
            </c:numRef>
          </c:val>
        </c:ser>
        <c:axId val="194441216"/>
        <c:axId val="194442752"/>
      </c:barChart>
      <c:catAx>
        <c:axId val="194441216"/>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194442752"/>
        <c:crosses val="autoZero"/>
        <c:auto val="1"/>
        <c:lblAlgn val="ctr"/>
        <c:lblOffset val="100"/>
      </c:catAx>
      <c:valAx>
        <c:axId val="194442752"/>
        <c:scaling>
          <c:orientation val="minMax"/>
        </c:scaling>
        <c:delete val="1"/>
        <c:axPos val="l"/>
        <c:numFmt formatCode="#,##0.00" sourceLinked="1"/>
        <c:tickLblPos val="none"/>
        <c:crossAx val="194441216"/>
        <c:crosses val="autoZero"/>
        <c:crossBetween val="between"/>
      </c:valAx>
      <c:spPr>
        <a:noFill/>
        <a:ln w="25400">
          <a:noFill/>
        </a:ln>
      </c:spPr>
    </c:plotArea>
    <c:legend>
      <c:legendPos val="r"/>
      <c:layout>
        <c:manualLayout>
          <c:xMode val="edge"/>
          <c:yMode val="edge"/>
          <c:x val="0.74920367963713275"/>
          <c:y val="0.10739875120656191"/>
          <c:w val="0.22997407811647341"/>
          <c:h val="8.413448818897773E-2"/>
        </c:manualLayout>
      </c:layout>
      <c:spPr>
        <a:noFill/>
        <a:ln>
          <a:noFill/>
        </a:ln>
      </c:spPr>
      <c:txPr>
        <a:bodyPr/>
        <a:lstStyle/>
        <a:p>
          <a:pPr>
            <a:defRPr sz="1100" b="0" i="0" u="none" strike="noStrike" baseline="0">
              <a:solidFill>
                <a:srgbClr val="000000"/>
              </a:solidFill>
              <a:latin typeface="Calibri"/>
              <a:ea typeface="Calibri"/>
              <a:cs typeface="Calibri"/>
            </a:defRPr>
          </a:pPr>
          <a:endParaRPr lang="ru-RU"/>
        </a:p>
      </c:txPr>
    </c:legend>
    <c:plotVisOnly val="1"/>
    <c:dispBlanksAs val="gap"/>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B790C-A70B-4892-A089-FBADB789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10142</Words>
  <Characters>57815</Characters>
  <Application>Microsoft Office Word</Application>
  <DocSecurity>0</DocSecurity>
  <Lines>481</Lines>
  <Paragraphs>135</Paragraphs>
  <ScaleCrop>false</ScaleCrop>
  <Company>Reanimator Extreme Edition</Company>
  <LinksUpToDate>false</LinksUpToDate>
  <CharactersWithSpaces>67822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2024-04-26T12:18:00Z</dcterms:created>
  <dcterms:modified xsi:type="dcterms:W3CDTF">2024-04-26T12:18:00Z</dcterms:modified>
</cp:coreProperties>
</file>